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sz w:val="30"/>
          <w:szCs w:val="30"/>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rPr>
        <w:t>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color w:val="000000"/>
          <w:sz w:val="30"/>
          <w:szCs w:val="30"/>
          <w:lang w:val="en" w:eastAsia="zh-CN"/>
        </w:rPr>
        <w:t>湘西州林业局</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w:t>
      </w:r>
      <w:bookmarkStart w:id="0" w:name="_GoBack"/>
      <w:bookmarkEnd w:id="0"/>
      <w:r>
        <w:rPr>
          <w:rFonts w:hint="eastAsia" w:ascii="宋体" w:hAnsi="宋体" w:eastAsia="宋体" w:cs="宋体"/>
          <w:sz w:val="30"/>
          <w:szCs w:val="30"/>
        </w:rPr>
        <w:t>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p>
    <w:p>
      <w:pPr>
        <w:jc w:val="center"/>
        <w:rPr>
          <w:rFonts w:hint="eastAsia" w:ascii="方正小标宋_GBK" w:eastAsia="方正小标宋_GBK"/>
          <w:sz w:val="44"/>
          <w:szCs w:val="44"/>
          <w:highlight w:val="none"/>
          <w:lang w:eastAsia="zh-CN"/>
        </w:rPr>
      </w:pPr>
      <w:r>
        <w:rPr>
          <w:rFonts w:hint="eastAsia" w:ascii="方正小标宋_GBK" w:eastAsia="方正小标宋_GBK"/>
          <w:sz w:val="44"/>
          <w:szCs w:val="44"/>
          <w:highlight w:val="none"/>
        </w:rPr>
        <w:t>单位基本情况及报名信息</w:t>
      </w:r>
      <w:r>
        <w:rPr>
          <w:rFonts w:hint="eastAsia" w:ascii="方正小标宋_GBK" w:eastAsia="方正小标宋_GBK"/>
          <w:sz w:val="44"/>
          <w:szCs w:val="44"/>
          <w:highlight w:val="none"/>
          <w:lang w:eastAsia="zh-CN"/>
        </w:rPr>
        <w:t>表</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35"/>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序 号</w:t>
            </w:r>
          </w:p>
        </w:tc>
        <w:tc>
          <w:tcPr>
            <w:tcW w:w="2835"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项 目</w:t>
            </w:r>
          </w:p>
        </w:tc>
        <w:tc>
          <w:tcPr>
            <w:tcW w:w="4190"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1</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统一社会信用代码</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2</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单位名称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3</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成立时间</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4</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单位规模</w:t>
            </w:r>
          </w:p>
        </w:tc>
        <w:tc>
          <w:tcPr>
            <w:tcW w:w="4190" w:type="dxa"/>
            <w:vAlign w:val="top"/>
          </w:tcPr>
          <w:p>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注册资本:</w:t>
            </w:r>
          </w:p>
          <w:p>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员工数量: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5</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单位经营地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6</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单位纳税地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7</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近三年信用情况</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8</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以往业绩/服务案例</w:t>
            </w:r>
          </w:p>
        </w:tc>
        <w:tc>
          <w:tcPr>
            <w:tcW w:w="4190" w:type="dxa"/>
            <w:vAlign w:val="top"/>
          </w:tcPr>
          <w:p>
            <w:pPr>
              <w:rPr>
                <w:rFonts w:ascii="仿宋_GB2312" w:eastAsia="仿宋_GB2312"/>
                <w:sz w:val="28"/>
                <w:szCs w:val="28"/>
                <w:highlight w:val="none"/>
              </w:rPr>
            </w:pPr>
            <w:r>
              <w:rPr>
                <w:rFonts w:hint="eastAsia" w:ascii="仿宋_GB2312" w:eastAsia="仿宋_GB2312"/>
                <w:sz w:val="28"/>
                <w:szCs w:val="28"/>
                <w:highlight w:val="none"/>
              </w:rPr>
              <w:t>1.</w:t>
            </w:r>
          </w:p>
          <w:p>
            <w:pPr>
              <w:rPr>
                <w:rFonts w:ascii="仿宋_GB2312" w:eastAsia="仿宋_GB2312"/>
                <w:sz w:val="28"/>
                <w:szCs w:val="28"/>
                <w:highlight w:val="none"/>
              </w:rPr>
            </w:pPr>
            <w:r>
              <w:rPr>
                <w:rFonts w:hint="eastAsia" w:ascii="仿宋_GB2312" w:eastAsia="仿宋_GB2312"/>
                <w:sz w:val="28"/>
                <w:szCs w:val="28"/>
                <w:highlight w:val="none"/>
              </w:rPr>
              <w:t>2.</w:t>
            </w:r>
          </w:p>
          <w:p>
            <w:pPr>
              <w:rPr>
                <w:rFonts w:ascii="仿宋_GB2312" w:eastAsia="仿宋_GB2312"/>
                <w:sz w:val="28"/>
                <w:szCs w:val="28"/>
                <w:highlight w:val="none"/>
              </w:rPr>
            </w:pPr>
            <w:r>
              <w:rPr>
                <w:rFonts w:hint="eastAsia" w:ascii="仿宋_GB2312" w:eastAsia="仿宋_GB2312"/>
                <w:sz w:val="28"/>
                <w:szCs w:val="28"/>
                <w:highlight w:val="none"/>
              </w:rPr>
              <w:t>3.</w:t>
            </w:r>
          </w:p>
          <w:p>
            <w:pPr>
              <w:rPr>
                <w:rFonts w:ascii="仿宋_GB2312" w:eastAsia="仿宋_GB2312"/>
                <w:sz w:val="28"/>
                <w:szCs w:val="28"/>
                <w:highlight w:val="none"/>
              </w:rPr>
            </w:pPr>
            <w:r>
              <w:rPr>
                <w:rFonts w:hint="eastAsia" w:ascii="仿宋_GB2312" w:eastAsia="仿宋_GB2312"/>
                <w:sz w:val="28"/>
                <w:szCs w:val="28"/>
                <w:highlight w:val="none"/>
              </w:rPr>
              <w:t>4.</w:t>
            </w:r>
          </w:p>
          <w:p>
            <w:pPr>
              <w:rPr>
                <w:rFonts w:ascii="仿宋_GB2312" w:eastAsia="仿宋_GB2312"/>
                <w:sz w:val="28"/>
                <w:szCs w:val="28"/>
                <w:highlight w:val="none"/>
              </w:rPr>
            </w:pPr>
            <w:r>
              <w:rPr>
                <w:rFonts w:hint="eastAsia" w:ascii="仿宋_GB2312" w:eastAsia="仿宋_GB2312"/>
                <w:sz w:val="28"/>
                <w:szCs w:val="28"/>
                <w:highlight w:val="none"/>
              </w:rPr>
              <w:t>5.</w:t>
            </w:r>
          </w:p>
        </w:tc>
      </w:tr>
    </w:tbl>
    <w:p>
      <w:pPr>
        <w:jc w:val="center"/>
        <w:rPr>
          <w:rFonts w:ascii="仿宋_GB2312" w:eastAsia="仿宋_GB2312"/>
          <w:sz w:val="28"/>
          <w:szCs w:val="28"/>
          <w:highlight w:val="none"/>
        </w:rPr>
      </w:pPr>
      <w:r>
        <w:rPr>
          <w:rFonts w:hint="eastAsia" w:ascii="仿宋_GB2312" w:eastAsia="仿宋_GB2312"/>
          <w:sz w:val="28"/>
          <w:szCs w:val="28"/>
          <w:highlight w:val="none"/>
        </w:rPr>
        <w:t>联系人：                     联系电话：</w:t>
      </w:r>
    </w:p>
    <w:p>
      <w:pPr>
        <w:jc w:val="center"/>
        <w:rPr>
          <w:rFonts w:hint="eastAsia" w:ascii="仿宋_GB2312" w:eastAsia="仿宋_GB2312"/>
          <w:sz w:val="28"/>
          <w:szCs w:val="28"/>
          <w:highlight w:val="none"/>
        </w:rPr>
      </w:pPr>
      <w:r>
        <w:rPr>
          <w:rFonts w:hint="eastAsia" w:ascii="仿宋_GB2312" w:eastAsia="仿宋_GB2312"/>
          <w:sz w:val="28"/>
          <w:szCs w:val="28"/>
          <w:highlight w:val="none"/>
        </w:rPr>
        <w:t>报名日期： 年   月   日       单位名称（盖公章）：</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46D8"/>
    <w:multiLevelType w:val="multilevel"/>
    <w:tmpl w:val="1A4E46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17FC2"/>
    <w:rsid w:val="31E9065D"/>
    <w:rsid w:val="78617F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1"/>
    <w:qFormat/>
    <w:uiPriority w:val="0"/>
    <w:rPr>
      <w:rFonts w:hint="eastAsia"/>
      <w:sz w:val="24"/>
    </w:rPr>
  </w:style>
  <w:style w:type="table" w:styleId="6">
    <w:name w:val="Table Grid"/>
    <w:basedOn w:val="5"/>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2024-02-22T03:23:00Z</dcterms:created>
  <dc:creator>董亚鸣</dc:creator>
  <cp:lastModifiedBy>周政</cp:lastModifiedBy>
  <dcterms:modified xsi:type="dcterms:W3CDTF">2024-04-01T03:32:13Z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