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w:t>
      </w:r>
    </w:p>
    <w:p>
      <w:pPr>
        <w:pStyle w:val="2"/>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湘西自治州青坪国有林场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森林火灾高风险区森林防火应急道路建设项目</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监理单位</w:t>
      </w:r>
      <w:bookmarkEnd w:id="0"/>
      <w:r>
        <w:rPr>
          <w:rFonts w:hint="eastAsia" w:ascii="方正小标宋_GBK" w:hAnsi="方正小标宋_GBK" w:eastAsia="方正小标宋_GBK" w:cs="方正小标宋_GBK"/>
          <w:b w:val="0"/>
          <w:bCs w:val="0"/>
          <w:sz w:val="44"/>
          <w:szCs w:val="44"/>
          <w:lang w:val="en-US" w:eastAsia="zh-CN"/>
        </w:rPr>
        <w:t>比选</w:t>
      </w:r>
      <w:r>
        <w:rPr>
          <w:rFonts w:hint="eastAsia" w:ascii="方正小标宋_GBK" w:hAnsi="方正小标宋_GBK" w:eastAsia="方正小标宋_GBK" w:cs="方正小标宋_GBK"/>
          <w:b w:val="0"/>
          <w:bCs w:val="0"/>
          <w:sz w:val="44"/>
          <w:szCs w:val="44"/>
        </w:rPr>
        <w:t>响应文件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lang w:val="en-US" w:eastAsia="zh-CN"/>
        </w:rPr>
        <w:t>湘西州青坪国有林场</w:t>
      </w:r>
      <w:r>
        <w:rPr>
          <w:rFonts w:hint="eastAsia" w:ascii="方正仿宋_GB2312" w:hAnsi="方正仿宋_GB2312" w:eastAsia="方正仿宋_GB2312" w:cs="方正仿宋_GB2312"/>
          <w:bCs/>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3、</w:t>
      </w:r>
      <w:r>
        <w:rPr>
          <w:rFonts w:hint="eastAsia" w:ascii="方正仿宋_GB2312" w:hAnsi="方正仿宋_GB2312" w:eastAsia="方正仿宋_GB2312" w:cs="方正仿宋_GB2312"/>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4、我方已详细审查全部谈判文件，包括修改文件（如有的话）和有关附件，将自行承担因对全部谈判文件理解不正确或误解而产生的相应后果。</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lang w:val="en-US" w:eastAsia="zh-CN"/>
        </w:rPr>
        <w:t xml:space="preserve">                     </w:t>
      </w:r>
      <w:r>
        <w:rPr>
          <w:rFonts w:hint="eastAsia" w:ascii="方正仿宋_GB2312" w:hAnsi="方正仿宋_GB2312" w:eastAsia="方正仿宋_GB2312" w:cs="方正仿宋_GB2312"/>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40" w:lineRule="exact"/>
        <w:ind w:firstLine="3900" w:firstLineChars="1300"/>
        <w:jc w:val="both"/>
        <w:textAlignment w:val="auto"/>
        <w:rPr>
          <w:rFonts w:hint="eastAsia" w:ascii="方正仿宋_GB2312" w:hAnsi="方正仿宋_GB2312" w:eastAsia="方正仿宋_GB2312" w:cs="方正仿宋_GB2312"/>
          <w:bCs/>
          <w:sz w:val="30"/>
          <w:szCs w:val="30"/>
          <w:u w:val="single"/>
        </w:rPr>
      </w:pPr>
      <w:r>
        <w:rPr>
          <w:rFonts w:hint="eastAsia" w:ascii="方正仿宋_GB2312" w:hAnsi="方正仿宋_GB2312" w:eastAsia="方正仿宋_GB2312" w:cs="方正仿宋_GB2312"/>
          <w:bCs/>
          <w:sz w:val="30"/>
          <w:szCs w:val="30"/>
        </w:rPr>
        <w:t>响应单位法人签字：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15552E15-A339-4BF0-ABAC-7E8AF38BCF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Tc1OTJkNjc1N2EwNjIyYzcwNDQwNDY4MTY0ZDUifQ=="/>
  </w:docVars>
  <w:rsids>
    <w:rsidRoot w:val="5CD24E12"/>
    <w:rsid w:val="080D1C44"/>
    <w:rsid w:val="25232D2A"/>
    <w:rsid w:val="25A20B86"/>
    <w:rsid w:val="3B7641EF"/>
    <w:rsid w:val="437E1813"/>
    <w:rsid w:val="598F1A7F"/>
    <w:rsid w:val="5A0C017F"/>
    <w:rsid w:val="5CD24E12"/>
    <w:rsid w:val="BE9F8996"/>
    <w:rsid w:val="FA66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372</Characters>
  <Lines>0</Lines>
  <Paragraphs>0</Paragraphs>
  <TotalTime>1</TotalTime>
  <ScaleCrop>false</ScaleCrop>
  <LinksUpToDate>false</LinksUpToDate>
  <CharactersWithSpaces>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2022-01-18T23:50:00Z</dcterms:created>
  <dc:creator>黄晨希</dc:creator>
  <cp:lastModifiedBy>祖国，我爱你！</cp:lastModifiedBy>
  <dcterms:modified xsi:type="dcterms:W3CDTF">2024-06-24T04:04:35Z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DFADA6A1CF1D42C79E0861FD64945A46_13</vt:lpwstr>
  </property>
</Properties>
</file>