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C59CA">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黑体" w:cs="Times New Roman"/>
          <w:spacing w:val="-23"/>
          <w:sz w:val="44"/>
          <w:szCs w:val="44"/>
        </w:rPr>
      </w:pPr>
    </w:p>
    <w:p w14:paraId="4B554D03">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方正小标宋简体" w:eastAsia="方正小标宋简体"/>
          <w:spacing w:val="-23"/>
          <w:sz w:val="44"/>
          <w:szCs w:val="40"/>
          <w:lang w:val="en-US" w:eastAsia="zh-CN"/>
        </w:rPr>
      </w:pPr>
      <w:r>
        <w:rPr>
          <w:rFonts w:hint="default" w:ascii="Times New Roman" w:hAnsi="Times New Roman" w:eastAsia="黑体" w:cs="Times New Roman"/>
          <w:spacing w:val="-23"/>
          <w:sz w:val="44"/>
          <w:szCs w:val="44"/>
        </w:rPr>
        <w:fldChar w:fldCharType="begin"/>
      </w:r>
      <w:r>
        <w:rPr>
          <w:rFonts w:hint="default" w:ascii="Times New Roman" w:hAnsi="Times New Roman" w:eastAsia="黑体" w:cs="Times New Roman"/>
          <w:spacing w:val="-23"/>
          <w:sz w:val="44"/>
          <w:szCs w:val="44"/>
        </w:rPr>
        <w:instrText xml:space="preserve"> HYPERLINK "https://baike.so.com/doc/5395545-5632702.html" \t "https://www.so.com/_blank" </w:instrText>
      </w:r>
      <w:r>
        <w:rPr>
          <w:rFonts w:hint="default" w:ascii="Times New Roman" w:hAnsi="Times New Roman" w:eastAsia="黑体" w:cs="Times New Roman"/>
          <w:spacing w:val="-23"/>
          <w:sz w:val="44"/>
          <w:szCs w:val="44"/>
        </w:rPr>
        <w:fldChar w:fldCharType="separate"/>
      </w:r>
      <w:r>
        <w:rPr>
          <w:rFonts w:hint="default" w:ascii="Times New Roman" w:hAnsi="Times New Roman" w:eastAsia="黑体" w:cs="Times New Roman"/>
          <w:spacing w:val="-23"/>
          <w:sz w:val="44"/>
          <w:szCs w:val="44"/>
        </w:rPr>
        <w:t>湘西土家族苗族自治州</w:t>
      </w:r>
      <w:r>
        <w:rPr>
          <w:rFonts w:hint="default" w:ascii="Times New Roman" w:hAnsi="Times New Roman" w:eastAsia="黑体" w:cs="Times New Roman"/>
          <w:spacing w:val="-23"/>
          <w:sz w:val="44"/>
          <w:szCs w:val="44"/>
        </w:rPr>
        <w:fldChar w:fldCharType="end"/>
      </w:r>
      <w:r>
        <w:rPr>
          <w:rFonts w:hint="eastAsia" w:ascii="方正小标宋简体" w:eastAsia="方正小标宋简体"/>
          <w:spacing w:val="-23"/>
          <w:sz w:val="44"/>
          <w:szCs w:val="40"/>
        </w:rPr>
        <w:t>自然保护地</w:t>
      </w:r>
      <w:r>
        <w:rPr>
          <w:rFonts w:hint="eastAsia" w:ascii="方正小标宋简体" w:eastAsia="方正小标宋简体"/>
          <w:spacing w:val="-23"/>
          <w:sz w:val="44"/>
          <w:szCs w:val="40"/>
          <w:lang w:val="en-US" w:eastAsia="zh-CN"/>
        </w:rPr>
        <w:t>进一步</w:t>
      </w:r>
    </w:p>
    <w:p w14:paraId="2B38D2E5">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ascii="Times New Roman" w:hAnsi="Times New Roman" w:eastAsia="黑体" w:cs="Times New Roman"/>
          <w:sz w:val="44"/>
          <w:szCs w:val="44"/>
        </w:rPr>
      </w:pPr>
      <w:r>
        <w:rPr>
          <w:rFonts w:hint="eastAsia" w:ascii="方正小标宋简体" w:eastAsia="方正小标宋简体"/>
          <w:spacing w:val="-23"/>
          <w:sz w:val="44"/>
          <w:szCs w:val="40"/>
        </w:rPr>
        <w:t>整合优化方案</w:t>
      </w:r>
    </w:p>
    <w:p w14:paraId="1CD522A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5895AB0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34DE800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20F1DCA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6CE9232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4A40902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791534C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14998CAC">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76BAA4E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31F7E66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7E620A3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00C63052">
      <w:pPr>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"https://baike.so.com/doc/5395545-5632702.html" \t "https://www.so.com/_blank"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湘西土家族苗族自治州</w:t>
      </w:r>
      <w:r>
        <w:rPr>
          <w:rFonts w:hint="default" w:ascii="Times New Roman" w:hAnsi="Times New Roman" w:eastAsia="黑体" w:cs="Times New Roman"/>
          <w:sz w:val="32"/>
          <w:szCs w:val="32"/>
        </w:rPr>
        <w:fldChar w:fldCharType="end"/>
      </w:r>
      <w:r>
        <w:rPr>
          <w:rFonts w:hint="eastAsia" w:eastAsia="黑体" w:cs="Times New Roman"/>
          <w:sz w:val="32"/>
          <w:szCs w:val="32"/>
          <w:lang w:val="en-US" w:eastAsia="zh-CN"/>
        </w:rPr>
        <w:t>人民政府</w:t>
      </w:r>
    </w:p>
    <w:p w14:paraId="76A379F4">
      <w:pPr>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二〇二五年七月</w:t>
      </w:r>
      <w:r>
        <w:rPr>
          <w:rFonts w:hint="eastAsia" w:ascii="Times New Roman" w:hAnsi="Times New Roman" w:eastAsia="黑体" w:cs="Times New Roman"/>
          <w:sz w:val="32"/>
          <w:szCs w:val="32"/>
          <w:lang w:val="en-US" w:eastAsia="zh-CN"/>
        </w:rPr>
        <w:br w:type="textWrapping"/>
      </w:r>
      <w:r>
        <w:rPr>
          <w:rFonts w:hint="eastAsia" w:ascii="Times New Roman" w:hAnsi="Times New Roman" w:eastAsia="黑体" w:cs="Times New Roman"/>
          <w:sz w:val="32"/>
          <w:szCs w:val="32"/>
          <w:lang w:val="en-US" w:eastAsia="zh-CN"/>
        </w:rPr>
        <w:br w:type="textWrapping"/>
      </w:r>
      <w:r>
        <w:rPr>
          <w:rFonts w:hint="eastAsia" w:ascii="Times New Roman" w:hAnsi="Times New Roman" w:eastAsia="黑体" w:cs="Times New Roman"/>
          <w:sz w:val="32"/>
          <w:szCs w:val="32"/>
          <w:lang w:val="en-US" w:eastAsia="zh-CN"/>
        </w:rPr>
        <w:br w:type="textWrapping"/>
      </w:r>
    </w:p>
    <w:p w14:paraId="25003F1E">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p>
    <w:p w14:paraId="355F9746">
      <w:pPr>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auto"/>
        <w:rPr>
          <w:rFonts w:hint="eastAsia" w:ascii="Times New Roman" w:hAnsi="Times New Roman" w:eastAsia="黑体" w:cs="Times New Roman"/>
          <w:sz w:val="32"/>
          <w:szCs w:val="32"/>
          <w:lang w:val="en-US" w:eastAsia="zh-CN"/>
        </w:rPr>
      </w:pPr>
    </w:p>
    <w:p w14:paraId="5BB6626B">
      <w:pPr>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auto"/>
        <w:rPr>
          <w:rFonts w:hint="default" w:ascii="Times New Roman" w:hAnsi="Times New Roman" w:eastAsia="黑体" w:cs="Times New Roman"/>
          <w:sz w:val="32"/>
          <w:szCs w:val="32"/>
          <w:lang w:val="en-US" w:eastAsia="zh-CN"/>
        </w:rPr>
      </w:pPr>
    </w:p>
    <w:p w14:paraId="3B2AEDE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黑体" w:cs="Times New Roman"/>
          <w:sz w:val="44"/>
          <w:szCs w:val="44"/>
        </w:rPr>
      </w:pPr>
    </w:p>
    <w:p w14:paraId="1A21395A">
      <w:pPr>
        <w:pStyle w:val="2"/>
        <w:spacing w:before="249" w:beforeLines="80"/>
        <w:rPr>
          <w:rFonts w:ascii="Times New Roman" w:hAnsi="Times New Roman" w:eastAsia="黑体" w:cs="Times New Roman"/>
          <w:color w:val="auto"/>
          <w:sz w:val="36"/>
          <w:szCs w:val="36"/>
        </w:rPr>
        <w:sectPr>
          <w:pgSz w:w="11906" w:h="16838"/>
          <w:pgMar w:top="1440" w:right="1800" w:bottom="1440" w:left="1800" w:header="851" w:footer="992" w:gutter="0"/>
          <w:pgNumType w:fmt="numberInDash" w:start="1"/>
          <w:cols w:space="425" w:num="1"/>
          <w:docGrid w:type="lines" w:linePitch="312" w:charSpace="0"/>
        </w:sectPr>
      </w:pPr>
    </w:p>
    <w:p w14:paraId="1D578E35">
      <w:pP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一、总体要求</w:t>
      </w:r>
    </w:p>
    <w:p w14:paraId="51A94BF6">
      <w:pPr>
        <w:widowControl w:val="0"/>
        <w:ind w:firstLine="560"/>
        <w:jc w:val="both"/>
        <w:outlineLvl w:val="1"/>
        <w:rPr>
          <w:rFonts w:hint="eastAsia" w:ascii="楷体" w:hAnsi="楷体" w:eastAsia="楷体" w:cs="黑体"/>
          <w:sz w:val="30"/>
          <w:szCs w:val="30"/>
          <w14:ligatures w14:val="none"/>
        </w:rPr>
      </w:pPr>
      <w:r>
        <w:rPr>
          <w:rFonts w:hint="eastAsia" w:ascii="楷体" w:hAnsi="楷体" w:eastAsia="楷体" w:cs="黑体"/>
          <w:sz w:val="30"/>
          <w:szCs w:val="30"/>
          <w14:ligatures w14:val="none"/>
        </w:rPr>
        <w:t>（一）总体思路</w:t>
      </w:r>
    </w:p>
    <w:p w14:paraId="7C2E8CA1">
      <w:pPr>
        <w:ind w:firstLine="560"/>
        <w:jc w:val="both"/>
        <w:rPr>
          <w:rFonts w:hint="default" w:ascii="Times New Roman" w:hAnsi="Times New Roman"/>
          <w:sz w:val="30"/>
          <w:szCs w:val="30"/>
        </w:rPr>
      </w:pPr>
      <w:r>
        <w:rPr>
          <w:rFonts w:hint="default" w:ascii="Times New Roman" w:hAnsi="Times New Roman"/>
          <w:sz w:val="28"/>
          <w:szCs w:val="28"/>
        </w:rPr>
        <w:t>以习近平新时代中国特色社会主义思想为指导，坚持生态优先、绿色发展、依法依规、科学规范，坚持目标导向、问题导向，</w:t>
      </w:r>
      <w:r>
        <w:rPr>
          <w:rFonts w:hint="default" w:ascii="Times New Roman" w:hAnsi="Times New Roman"/>
          <w:sz w:val="30"/>
          <w:szCs w:val="30"/>
        </w:rPr>
        <w:t>重点解决自然保护地交叉重叠、保护空缺、现实矛盾冲突和历史遗留问题。科学合理界定自然保护地范围，优化功能分区，细化管控措施。确保重要生态系统、自然遗迹、自然景观和生物多样性得到有效保护。有效衔接生态保护红线、永久基本农田、城镇开发边界划定。</w:t>
      </w:r>
    </w:p>
    <w:p w14:paraId="43E69B50">
      <w:pPr>
        <w:widowControl w:val="0"/>
        <w:ind w:firstLine="560"/>
        <w:jc w:val="both"/>
        <w:outlineLvl w:val="1"/>
        <w:rPr>
          <w:rFonts w:hint="eastAsia" w:ascii="楷体" w:hAnsi="楷体" w:eastAsia="楷体" w:cs="黑体"/>
          <w:sz w:val="30"/>
          <w:szCs w:val="30"/>
          <w14:ligatures w14:val="none"/>
        </w:rPr>
      </w:pPr>
      <w:r>
        <w:rPr>
          <w:rFonts w:hint="eastAsia" w:ascii="楷体" w:hAnsi="楷体" w:eastAsia="楷体" w:cs="黑体"/>
          <w:sz w:val="30"/>
          <w:szCs w:val="30"/>
          <w14:ligatures w14:val="none"/>
        </w:rPr>
        <w:t>（二）基本原则</w:t>
      </w:r>
    </w:p>
    <w:p w14:paraId="5AF32402">
      <w:pPr>
        <w:ind w:firstLine="560"/>
        <w:jc w:val="both"/>
        <w:rPr>
          <w:rFonts w:hint="eastAsia"/>
          <w:sz w:val="30"/>
          <w:szCs w:val="30"/>
        </w:rPr>
      </w:pPr>
      <w:r>
        <w:rPr>
          <w:rFonts w:hint="eastAsia"/>
          <w:sz w:val="30"/>
          <w:szCs w:val="30"/>
        </w:rPr>
        <w:t>1</w:t>
      </w:r>
      <w:r>
        <w:rPr>
          <w:rFonts w:hint="eastAsia"/>
          <w:sz w:val="30"/>
          <w:szCs w:val="30"/>
          <w:lang w:eastAsia="zh-CN"/>
        </w:rPr>
        <w:t>、</w:t>
      </w:r>
      <w:r>
        <w:rPr>
          <w:rFonts w:hint="eastAsia"/>
          <w:sz w:val="30"/>
          <w:szCs w:val="30"/>
        </w:rPr>
        <w:t>生态优先，绿色发展</w:t>
      </w:r>
    </w:p>
    <w:p w14:paraId="3CB94415">
      <w:pPr>
        <w:ind w:firstLine="560"/>
        <w:jc w:val="both"/>
        <w:rPr>
          <w:rFonts w:hint="eastAsia"/>
          <w:sz w:val="30"/>
          <w:szCs w:val="30"/>
        </w:rPr>
      </w:pPr>
      <w:r>
        <w:rPr>
          <w:rFonts w:hint="eastAsia"/>
          <w:sz w:val="30"/>
          <w:szCs w:val="30"/>
        </w:rPr>
        <w:t>将生态保护置于首位，确保重要生态系统、自然遗迹和生物多样性得到有效保护。</w:t>
      </w:r>
    </w:p>
    <w:p w14:paraId="2A75B964">
      <w:pPr>
        <w:ind w:firstLine="560"/>
        <w:jc w:val="both"/>
        <w:rPr>
          <w:rFonts w:hint="eastAsia"/>
          <w:sz w:val="30"/>
          <w:szCs w:val="30"/>
        </w:rPr>
      </w:pPr>
      <w:r>
        <w:rPr>
          <w:rFonts w:hint="eastAsia"/>
          <w:sz w:val="30"/>
          <w:szCs w:val="30"/>
        </w:rPr>
        <w:t>2</w:t>
      </w:r>
      <w:r>
        <w:rPr>
          <w:rFonts w:hint="eastAsia"/>
          <w:sz w:val="30"/>
          <w:szCs w:val="30"/>
          <w:lang w:eastAsia="zh-CN"/>
        </w:rPr>
        <w:t>、</w:t>
      </w:r>
      <w:r>
        <w:rPr>
          <w:rFonts w:hint="eastAsia"/>
          <w:sz w:val="30"/>
          <w:szCs w:val="30"/>
        </w:rPr>
        <w:t>依法依规，实事求是</w:t>
      </w:r>
    </w:p>
    <w:p w14:paraId="0155EA0E">
      <w:pPr>
        <w:ind w:firstLine="560"/>
        <w:jc w:val="both"/>
        <w:rPr>
          <w:rFonts w:hint="eastAsia"/>
          <w:sz w:val="30"/>
          <w:szCs w:val="30"/>
        </w:rPr>
      </w:pPr>
      <w:r>
        <w:rPr>
          <w:rFonts w:hint="eastAsia"/>
          <w:sz w:val="30"/>
          <w:szCs w:val="30"/>
        </w:rPr>
        <w:t>严格遵循国家政策法规，结合地方实际解决历史遗留问题，同时预留合理发展空间</w:t>
      </w:r>
    </w:p>
    <w:p w14:paraId="1C439D49">
      <w:pPr>
        <w:ind w:firstLine="560"/>
        <w:jc w:val="both"/>
        <w:rPr>
          <w:rFonts w:hint="eastAsia" w:eastAsia="仿宋"/>
          <w:sz w:val="30"/>
          <w:szCs w:val="30"/>
          <w:lang w:val="en-US" w:eastAsia="zh-CN"/>
        </w:rPr>
      </w:pPr>
      <w:r>
        <w:rPr>
          <w:rFonts w:hint="eastAsia"/>
          <w:sz w:val="30"/>
          <w:szCs w:val="30"/>
        </w:rPr>
        <w:t>3</w:t>
      </w:r>
      <w:r>
        <w:rPr>
          <w:rFonts w:hint="eastAsia"/>
          <w:sz w:val="30"/>
          <w:szCs w:val="30"/>
          <w:lang w:eastAsia="zh-CN"/>
        </w:rPr>
        <w:t>、</w:t>
      </w:r>
      <w:r>
        <w:rPr>
          <w:rFonts w:hint="eastAsia"/>
          <w:sz w:val="30"/>
          <w:szCs w:val="30"/>
        </w:rPr>
        <w:t>科学论证，精准优化</w:t>
      </w:r>
      <w:r>
        <w:rPr>
          <w:rFonts w:hint="eastAsia"/>
          <w:sz w:val="30"/>
          <w:szCs w:val="30"/>
          <w:lang w:val="en-US" w:eastAsia="zh-CN"/>
        </w:rPr>
        <w:t xml:space="preserve"> </w:t>
      </w:r>
    </w:p>
    <w:p w14:paraId="68F5ACEB">
      <w:pPr>
        <w:ind w:firstLine="560"/>
        <w:jc w:val="both"/>
        <w:rPr>
          <w:rFonts w:hint="eastAsia"/>
          <w:sz w:val="30"/>
          <w:szCs w:val="30"/>
        </w:rPr>
      </w:pPr>
      <w:r>
        <w:rPr>
          <w:rFonts w:hint="eastAsia"/>
          <w:sz w:val="30"/>
          <w:szCs w:val="30"/>
        </w:rPr>
        <w:t>根据整合优化工作有关文件、标准规范，精准优化调整保护地范围。</w:t>
      </w:r>
    </w:p>
    <w:p w14:paraId="33F7A470">
      <w:pPr>
        <w:ind w:firstLine="560"/>
        <w:jc w:val="both"/>
        <w:rPr>
          <w:rFonts w:hint="eastAsia"/>
          <w:sz w:val="30"/>
          <w:szCs w:val="30"/>
        </w:rPr>
      </w:pPr>
      <w:r>
        <w:rPr>
          <w:rFonts w:hint="eastAsia"/>
          <w:sz w:val="30"/>
          <w:szCs w:val="30"/>
        </w:rPr>
        <w:t>4</w:t>
      </w:r>
      <w:r>
        <w:rPr>
          <w:rFonts w:hint="eastAsia"/>
          <w:sz w:val="30"/>
          <w:szCs w:val="30"/>
          <w:lang w:eastAsia="zh-CN"/>
        </w:rPr>
        <w:t>、</w:t>
      </w:r>
      <w:r>
        <w:rPr>
          <w:rFonts w:hint="eastAsia"/>
          <w:sz w:val="30"/>
          <w:szCs w:val="30"/>
        </w:rPr>
        <w:t>统筹衔接，系统整合</w:t>
      </w:r>
    </w:p>
    <w:p w14:paraId="3E6C3A33">
      <w:pPr>
        <w:ind w:firstLine="560"/>
        <w:jc w:val="both"/>
        <w:rPr>
          <w:rFonts w:hint="eastAsia"/>
          <w:sz w:val="30"/>
          <w:szCs w:val="30"/>
        </w:rPr>
      </w:pPr>
      <w:r>
        <w:rPr>
          <w:rFonts w:hint="eastAsia"/>
          <w:sz w:val="30"/>
          <w:szCs w:val="30"/>
        </w:rPr>
        <w:t>与国土空间规划、“三区三线”划定等工作深度衔接，避免形成新的冲突。</w:t>
      </w:r>
    </w:p>
    <w:p w14:paraId="59018460">
      <w:pPr>
        <w:ind w:firstLine="560"/>
        <w:jc w:val="both"/>
        <w:rPr>
          <w:rFonts w:hint="eastAsia"/>
          <w:sz w:val="30"/>
          <w:szCs w:val="30"/>
        </w:rPr>
      </w:pPr>
      <w:r>
        <w:rPr>
          <w:rFonts w:hint="eastAsia"/>
          <w:sz w:val="30"/>
          <w:szCs w:val="30"/>
        </w:rPr>
        <w:t>5</w:t>
      </w:r>
      <w:r>
        <w:rPr>
          <w:rFonts w:hint="eastAsia"/>
          <w:sz w:val="30"/>
          <w:szCs w:val="30"/>
          <w:lang w:eastAsia="zh-CN"/>
        </w:rPr>
        <w:t>、</w:t>
      </w:r>
      <w:r>
        <w:rPr>
          <w:rFonts w:hint="eastAsia"/>
          <w:sz w:val="30"/>
          <w:szCs w:val="30"/>
        </w:rPr>
        <w:t>问题导向，分类施策</w:t>
      </w:r>
    </w:p>
    <w:p w14:paraId="2A404C84">
      <w:pPr>
        <w:ind w:firstLine="560"/>
        <w:jc w:val="both"/>
        <w:rPr>
          <w:rFonts w:hint="eastAsia"/>
          <w:sz w:val="30"/>
          <w:szCs w:val="30"/>
        </w:rPr>
      </w:pPr>
      <w:r>
        <w:rPr>
          <w:rFonts w:hint="eastAsia"/>
          <w:sz w:val="30"/>
          <w:szCs w:val="30"/>
        </w:rPr>
        <w:t>针对不同保护地类型和矛盾冲突，采取差异化措施。</w:t>
      </w:r>
    </w:p>
    <w:p w14:paraId="365A8EDB">
      <w:pPr>
        <w:pStyle w:val="2"/>
        <w:keepNext/>
        <w:keepLines/>
        <w:pageBreakBefore w:val="0"/>
        <w:widowControl w:val="0"/>
        <w:kinsoku/>
        <w:wordWrap/>
        <w:overflowPunct/>
        <w:topLinePunct w:val="0"/>
        <w:autoSpaceDE/>
        <w:autoSpaceDN/>
        <w:bidi w:val="0"/>
        <w:adjustRightInd w:val="0"/>
        <w:snapToGrid/>
        <w:spacing w:before="249" w:beforeLines="80"/>
        <w:ind w:firstLine="640" w:firstLineChars="200"/>
        <w:jc w:val="both"/>
        <w:textAlignment w:val="auto"/>
        <w:rPr>
          <w:rFonts w:hint="eastAsia"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二、自然保护地现状</w:t>
      </w:r>
    </w:p>
    <w:p w14:paraId="0A316F89">
      <w:pPr>
        <w:widowControl w:val="0"/>
        <w:ind w:firstLine="560"/>
        <w:jc w:val="both"/>
        <w:outlineLvl w:val="1"/>
        <w:rPr>
          <w:rFonts w:ascii="楷体" w:hAnsi="楷体" w:eastAsia="楷体" w:cs="黑体"/>
          <w:sz w:val="30"/>
          <w:szCs w:val="30"/>
          <w14:ligatures w14:val="none"/>
        </w:rPr>
      </w:pPr>
      <w:r>
        <w:rPr>
          <w:rFonts w:hint="eastAsia" w:ascii="楷体" w:hAnsi="楷体" w:eastAsia="楷体" w:cs="黑体"/>
          <w:sz w:val="30"/>
          <w:szCs w:val="30"/>
          <w14:ligatures w14:val="none"/>
        </w:rPr>
        <w:t>（一）基本情况</w:t>
      </w:r>
    </w:p>
    <w:p w14:paraId="4FD6B14C">
      <w:pPr>
        <w:ind w:firstLine="560"/>
        <w:jc w:val="both"/>
        <w:rPr>
          <w:rFonts w:hint="eastAsia"/>
          <w:sz w:val="30"/>
          <w:szCs w:val="30"/>
        </w:rPr>
      </w:pPr>
      <w:r>
        <w:rPr>
          <w:rFonts w:hint="eastAsia"/>
          <w:sz w:val="30"/>
          <w:szCs w:val="30"/>
        </w:rPr>
        <w:t>1</w:t>
      </w:r>
      <w:r>
        <w:rPr>
          <w:rFonts w:hint="eastAsia"/>
          <w:sz w:val="30"/>
          <w:szCs w:val="30"/>
          <w:lang w:eastAsia="zh-CN"/>
        </w:rPr>
        <w:t>、</w:t>
      </w:r>
      <w:r>
        <w:rPr>
          <w:rFonts w:hint="eastAsia"/>
          <w:sz w:val="30"/>
          <w:szCs w:val="30"/>
        </w:rPr>
        <w:t>自然保护地现状情况</w:t>
      </w:r>
    </w:p>
    <w:p w14:paraId="65990667">
      <w:pPr>
        <w:ind w:firstLine="560"/>
        <w:jc w:val="both"/>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eastAsia="zh-CN"/>
        </w:rPr>
        <w:t>湘西土家族苗族自治州（</w:t>
      </w:r>
      <w:r>
        <w:rPr>
          <w:rFonts w:hint="eastAsia" w:ascii="Times New Roman" w:hAnsi="Times New Roman" w:eastAsia="仿宋" w:cs="Times New Roman"/>
          <w:sz w:val="30"/>
          <w:szCs w:val="30"/>
        </w:rPr>
        <w:t>以下简称“</w:t>
      </w:r>
      <w:r>
        <w:rPr>
          <w:rFonts w:hint="eastAsia" w:ascii="Times New Roman" w:hAnsi="Times New Roman" w:eastAsia="仿宋" w:cs="Times New Roman"/>
          <w:sz w:val="30"/>
          <w:szCs w:val="30"/>
          <w:lang w:val="en-US" w:eastAsia="zh-CN"/>
        </w:rPr>
        <w:t>湘西州</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现有自然保护地</w:t>
      </w:r>
      <w:r>
        <w:rPr>
          <w:rFonts w:hint="eastAsia" w:ascii="Times New Roman" w:hAnsi="Times New Roman" w:eastAsia="仿宋" w:cs="Times New Roman"/>
          <w:sz w:val="30"/>
          <w:szCs w:val="30"/>
          <w:lang w:val="en-US" w:eastAsia="zh-CN"/>
        </w:rPr>
        <w:t>45</w:t>
      </w:r>
      <w:r>
        <w:rPr>
          <w:rFonts w:hint="eastAsia" w:ascii="Times New Roman" w:hAnsi="Times New Roman" w:eastAsia="仿宋" w:cs="Times New Roman"/>
          <w:sz w:val="30"/>
          <w:szCs w:val="30"/>
        </w:rPr>
        <w:t>处，按类型分：自然保护区</w:t>
      </w:r>
      <w:r>
        <w:rPr>
          <w:rFonts w:hint="eastAsia" w:ascii="Times New Roman" w:hAnsi="Times New Roman" w:eastAsia="仿宋" w:cs="Times New Roman"/>
          <w:sz w:val="30"/>
          <w:szCs w:val="30"/>
          <w:lang w:val="en-US" w:eastAsia="zh-CN"/>
        </w:rPr>
        <w:t>20</w:t>
      </w:r>
      <w:r>
        <w:rPr>
          <w:rFonts w:hint="eastAsia" w:ascii="Times New Roman" w:hAnsi="Times New Roman" w:eastAsia="仿宋" w:cs="Times New Roman"/>
          <w:sz w:val="30"/>
          <w:szCs w:val="30"/>
        </w:rPr>
        <w:t>处、森林公园5处、风景名胜区</w:t>
      </w:r>
      <w:r>
        <w:rPr>
          <w:rFonts w:hint="eastAsia" w:ascii="Times New Roman" w:hAnsi="Times New Roman" w:eastAsia="仿宋" w:cs="Times New Roman"/>
          <w:sz w:val="30"/>
          <w:szCs w:val="30"/>
          <w:lang w:val="en-US" w:eastAsia="zh-CN"/>
        </w:rPr>
        <w:t>9</w:t>
      </w:r>
      <w:r>
        <w:rPr>
          <w:rFonts w:hint="eastAsia" w:ascii="Times New Roman" w:hAnsi="Times New Roman" w:eastAsia="仿宋" w:cs="Times New Roman"/>
          <w:sz w:val="30"/>
          <w:szCs w:val="30"/>
        </w:rPr>
        <w:t>处、地质公园</w:t>
      </w:r>
      <w:r>
        <w:rPr>
          <w:rFonts w:hint="eastAsia" w:ascii="Times New Roman" w:hAnsi="Times New Roman" w:eastAsia="仿宋" w:cs="Times New Roman"/>
          <w:sz w:val="30"/>
          <w:szCs w:val="30"/>
          <w:lang w:val="en-US" w:eastAsia="zh-CN"/>
        </w:rPr>
        <w:t>6</w:t>
      </w:r>
      <w:r>
        <w:rPr>
          <w:rFonts w:hint="eastAsia" w:ascii="Times New Roman" w:hAnsi="Times New Roman" w:eastAsia="仿宋" w:cs="Times New Roman"/>
          <w:sz w:val="30"/>
          <w:szCs w:val="30"/>
        </w:rPr>
        <w:t>处、</w:t>
      </w:r>
      <w:r>
        <w:rPr>
          <w:rFonts w:hint="eastAsia" w:ascii="Times New Roman" w:hAnsi="Times New Roman" w:eastAsia="仿宋" w:cs="Times New Roman"/>
          <w:sz w:val="30"/>
          <w:szCs w:val="30"/>
          <w:lang w:val="en-US" w:eastAsia="zh-CN"/>
        </w:rPr>
        <w:t>湿地公园5处</w:t>
      </w:r>
      <w:r>
        <w:rPr>
          <w:rFonts w:hint="eastAsia" w:ascii="Times New Roman" w:hAnsi="Times New Roman" w:eastAsia="仿宋" w:cs="Times New Roman"/>
          <w:sz w:val="30"/>
          <w:szCs w:val="30"/>
        </w:rPr>
        <w:t>；按级别分：国家级</w:t>
      </w:r>
      <w:r>
        <w:rPr>
          <w:rFonts w:hint="eastAsia"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rPr>
        <w:t>9处、省级</w:t>
      </w:r>
      <w:r>
        <w:rPr>
          <w:rFonts w:hint="eastAsia" w:ascii="Times New Roman" w:hAnsi="Times New Roman" w:eastAsia="仿宋" w:cs="Times New Roman"/>
          <w:sz w:val="30"/>
          <w:szCs w:val="30"/>
          <w:lang w:val="en-US" w:eastAsia="zh-CN"/>
        </w:rPr>
        <w:t>14</w:t>
      </w:r>
      <w:r>
        <w:rPr>
          <w:rFonts w:hint="eastAsia" w:ascii="Times New Roman" w:hAnsi="Times New Roman" w:eastAsia="仿宋" w:cs="Times New Roman"/>
          <w:sz w:val="30"/>
          <w:szCs w:val="30"/>
        </w:rPr>
        <w:t>处、县级</w:t>
      </w:r>
      <w:r>
        <w:rPr>
          <w:rFonts w:hint="eastAsia"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rPr>
        <w:t>2处。详见表1-1。</w:t>
      </w:r>
    </w:p>
    <w:p w14:paraId="05D5A520">
      <w:pPr>
        <w:ind w:firstLine="560"/>
        <w:jc w:val="both"/>
        <w:rPr>
          <w:rFonts w:hint="eastAsia" w:ascii="Times New Roman" w:hAnsi="Times New Roman" w:eastAsia="仿宋" w:cs="Times New Roman"/>
          <w:sz w:val="30"/>
          <w:szCs w:val="30"/>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 w:cs="Times New Roman"/>
          <w:sz w:val="30"/>
          <w:szCs w:val="30"/>
          <w:lang w:eastAsia="zh-CN"/>
        </w:rPr>
        <w:t>湘西土家族苗族自治州</w:t>
      </w:r>
      <w:r>
        <w:rPr>
          <w:rFonts w:hint="eastAsia" w:ascii="Times New Roman" w:hAnsi="Times New Roman" w:eastAsia="仿宋" w:cs="Times New Roman"/>
          <w:sz w:val="30"/>
          <w:szCs w:val="30"/>
        </w:rPr>
        <w:t>自然保护地落图面积</w:t>
      </w:r>
      <w:r>
        <w:rPr>
          <w:rFonts w:hint="default" w:ascii="Times New Roman" w:hAnsi="Times New Roman" w:eastAsia="仿宋" w:cs="Times New Roman"/>
          <w:sz w:val="30"/>
          <w:szCs w:val="30"/>
        </w:rPr>
        <w:t>344139.37</w:t>
      </w:r>
      <w:r>
        <w:rPr>
          <w:rFonts w:hint="eastAsia" w:ascii="Times New Roman" w:hAnsi="Times New Roman" w:eastAsia="仿宋" w:cs="Times New Roman"/>
          <w:sz w:val="30"/>
          <w:szCs w:val="30"/>
        </w:rPr>
        <w:t>公顷，剔除重叠后面积</w:t>
      </w:r>
      <w:r>
        <w:rPr>
          <w:rFonts w:hint="eastAsia" w:ascii="Times New Roman" w:hAnsi="Times New Roman" w:eastAsia="仿宋" w:cs="Times New Roman"/>
          <w:sz w:val="30"/>
          <w:szCs w:val="30"/>
          <w:lang w:val="en-US" w:eastAsia="zh-CN"/>
        </w:rPr>
        <w:t>258048.27</w:t>
      </w:r>
      <w:r>
        <w:rPr>
          <w:rFonts w:hint="eastAsia" w:ascii="Times New Roman" w:hAnsi="Times New Roman" w:eastAsia="仿宋" w:cs="Times New Roman"/>
          <w:sz w:val="30"/>
          <w:szCs w:val="30"/>
        </w:rPr>
        <w:t>公顷，占全市国土面积的1</w:t>
      </w:r>
      <w:r>
        <w:rPr>
          <w:rFonts w:hint="eastAsia" w:ascii="Times New Roman" w:hAnsi="Times New Roman" w:eastAsia="仿宋" w:cs="Times New Roman"/>
          <w:sz w:val="30"/>
          <w:szCs w:val="30"/>
          <w:lang w:val="en-US" w:eastAsia="zh-CN"/>
        </w:rPr>
        <w:t>6.64</w:t>
      </w:r>
      <w:r>
        <w:rPr>
          <w:rFonts w:hint="eastAsia" w:ascii="Times New Roman" w:hAnsi="Times New Roman" w:eastAsia="仿宋" w:cs="Times New Roman"/>
          <w:sz w:val="30"/>
          <w:szCs w:val="30"/>
        </w:rPr>
        <w:t>%。</w:t>
      </w:r>
    </w:p>
    <w:p w14:paraId="150EA4D5">
      <w:pPr>
        <w:ind w:firstLine="560"/>
        <w:rPr>
          <w:sz w:val="30"/>
          <w:szCs w:val="30"/>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5"/>
        <w:gridCol w:w="2191"/>
        <w:gridCol w:w="1055"/>
        <w:gridCol w:w="896"/>
        <w:gridCol w:w="918"/>
        <w:gridCol w:w="3305"/>
        <w:gridCol w:w="1381"/>
        <w:gridCol w:w="1057"/>
        <w:gridCol w:w="1179"/>
        <w:gridCol w:w="1137"/>
      </w:tblGrid>
      <w:tr w14:paraId="6F9B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5000" w:type="pct"/>
            <w:gridSpan w:val="10"/>
            <w:tcBorders>
              <w:top w:val="nil"/>
              <w:left w:val="nil"/>
              <w:bottom w:val="nil"/>
              <w:right w:val="nil"/>
            </w:tcBorders>
            <w:shd w:val="clear" w:color="auto" w:fill="auto"/>
            <w:noWrap/>
            <w:vAlign w:val="center"/>
          </w:tcPr>
          <w:p w14:paraId="4DDEAC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ascii="仿宋" w:hAnsi="仿宋" w:eastAsia="仿宋" w:cs="仿宋"/>
                <w:b/>
                <w:bCs/>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14:ligatures w14:val="standardContextual"/>
              </w:rPr>
              <w:t>整合优化后国家级自然保护区名录</w:t>
            </w:r>
          </w:p>
        </w:tc>
      </w:tr>
      <w:tr w14:paraId="49F6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5000" w:type="pct"/>
            <w:gridSpan w:val="10"/>
            <w:tcBorders>
              <w:top w:val="nil"/>
              <w:left w:val="nil"/>
              <w:bottom w:val="nil"/>
              <w:right w:val="nil"/>
            </w:tcBorders>
            <w:shd w:val="clear" w:color="auto" w:fill="auto"/>
            <w:noWrap/>
            <w:vAlign w:val="center"/>
          </w:tcPr>
          <w:p w14:paraId="69FD29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kern w:val="0"/>
                <w:sz w:val="30"/>
                <w:szCs w:val="30"/>
                <w:u w:val="none"/>
                <w:lang w:val="en-US" w:eastAsia="zh-CN" w:bidi="ar"/>
                <w14:ligatures w14:val="standardContextual"/>
              </w:rPr>
            </w:pPr>
            <w:r>
              <w:rPr>
                <w:rFonts w:hint="default" w:ascii="Times New Roman" w:hAnsi="Times New Roman" w:eastAsia="仿宋" w:cs="Times New Roman"/>
                <w:color w:val="000000"/>
                <w:kern w:val="0"/>
                <w:sz w:val="22"/>
                <w:szCs w:val="22"/>
                <w14:ligatures w14:val="none"/>
              </w:rPr>
              <w:t xml:space="preserve">表2-1                                                   </w:t>
            </w:r>
            <w:r>
              <w:rPr>
                <w:rFonts w:hint="default" w:ascii="Times New Roman" w:hAnsi="Times New Roman" w:eastAsia="仿宋" w:cs="Times New Roman"/>
                <w:color w:val="000000"/>
                <w:kern w:val="0"/>
                <w:sz w:val="22"/>
                <w:szCs w:val="22"/>
                <w:lang w:val="en-US" w:eastAsia="zh-CN"/>
                <w14:ligatures w14:val="none"/>
              </w:rPr>
              <w:t xml:space="preserve">                                                      </w:t>
            </w:r>
            <w:r>
              <w:rPr>
                <w:rFonts w:hint="default" w:ascii="Times New Roman" w:hAnsi="Times New Roman" w:eastAsia="仿宋" w:cs="Times New Roman"/>
                <w:color w:val="000000"/>
                <w:kern w:val="0"/>
                <w:sz w:val="22"/>
                <w:szCs w:val="22"/>
                <w14:ligatures w14:val="none"/>
              </w:rPr>
              <w:t xml:space="preserve">        面积：公顷</w:t>
            </w:r>
          </w:p>
        </w:tc>
      </w:tr>
      <w:tr w14:paraId="29DA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50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14:ligatures w14:val="standardContextual"/>
              </w:rPr>
              <w:t>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4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14:ligatures w14:val="standardContextual"/>
              </w:rPr>
              <w:t>市</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DE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14:ligatures w14:val="standardContextual"/>
              </w:rPr>
              <w:t>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8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序号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7B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前编码</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52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前保护地名称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8D5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前类型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88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前级别</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A3E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前面积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8F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2"/>
                <w:szCs w:val="22"/>
                <w:u w:val="none"/>
              </w:rPr>
            </w:pPr>
            <w:r>
              <w:rPr>
                <w:rStyle w:val="35"/>
                <w:rFonts w:hint="default" w:ascii="Times New Roman" w:hAnsi="Times New Roman" w:eastAsia="仿宋" w:cs="Times New Roman"/>
                <w:lang w:val="en-US" w:eastAsia="zh-CN" w:bidi="ar"/>
                <w14:ligatures w14:val="standardContextual"/>
              </w:rPr>
              <w:t>备注</w:t>
            </w:r>
          </w:p>
        </w:tc>
      </w:tr>
      <w:tr w14:paraId="696C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616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50FD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50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保靖县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613B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5060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A70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湖南白云山国家级自然保护区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B2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B6D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C0EA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20060.02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4E62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FE0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8A2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22F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56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保靖县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BAE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D14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BBD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湖南吕洞山县级自然保护区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36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549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14B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1376.41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5C6AD">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58E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B652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801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D89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保靖县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319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4E0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7C31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酉水·吕洞山风景名胜区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C9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0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DAFE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7192.11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6E3CD">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5234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1F7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6031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D9E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保靖县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1185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758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WP43468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6EC4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湖南保靖酉水国家湿地公园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4B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湿地公园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3E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2A5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1350.96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5DB3">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D99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228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4EA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BE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712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6C4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NR43158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908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湖南凤凰九重岩自然保护区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A06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87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238A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8647.84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1D602">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75D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862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29E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0A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ACC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D6A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NR43157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241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湖南凤凰两头羊自然保护区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09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EF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530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9271.31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AF804">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A8F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92B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87F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E8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A91F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7</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BD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SH43462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0D4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01E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00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519D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9283.27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9CD1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97D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2F9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566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C7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D09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853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BCEB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凤凰古城-南华山风景名胜区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54E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7A9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4A5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321.1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71850">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132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FE7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886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A9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C7C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4A0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FP43385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74FA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南华山国家森林公园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D5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森林公园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AC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A6D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2345.37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4C934">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941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49B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42B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EB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C2D4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62D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GP43496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7A4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凤凰国家地质公园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54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9C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EF4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8109.16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4B165">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8A6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12D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977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78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古丈县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866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6A1D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E602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湖南高望界国家级自然保护区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8B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F4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0FD1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17163.38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814D9">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73AD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24C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9B8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D6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古丈县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AC5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117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831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栖凤湖风景名胜区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F6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C5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D5C1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9768.28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C17F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4F4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771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E6A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7BD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古丈县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78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63D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FP43388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C17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湖南坐龙峡国家森林公园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93E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森林公园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7B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731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2374.87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D8D3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2D9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F44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F15A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9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古丈县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3F5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DD7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GP43498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9C8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湖南古丈红石林国家地质公园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97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FDD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3325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7401.9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C28E2">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533C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C5A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A4AB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15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DA7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AD9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7DF0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湖南花垣高岩河自然保护区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84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5FC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1C6A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1551.74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53DC5">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E51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80E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CE3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FD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0511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8A3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NR43169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CCF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湖南花垣古苗河自然保护区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06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BCC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4871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3861.27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AA3C6">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71C4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CD45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36D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B5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0026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17</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E8A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A14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连台山自然保护区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B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3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D25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3091.28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25246">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E04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166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7BB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86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C64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6E8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DB85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边城-古苗河风景名胜区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11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E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89F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6535.8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EAD9B">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B17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DCF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E89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473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AC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6E7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GP43497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AF7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花垣古苗河地质公园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91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4F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D8C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11457.72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0C9F8">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2F9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9F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74A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6F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花垣县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62B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1CA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WP43467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398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湖南花垣古苗河国家湿地公园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46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湿地公园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F9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B48F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974.53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406C0">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11D2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A12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9E6E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216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吉首市</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21F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5CF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NR43152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502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湖南吉首齐心金雕自然保护区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6A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01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37E4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12842.16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C7F2D">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B64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5D5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6CC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C95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吉首市</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B90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C78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SH43247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E86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德夯风景名胜区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38A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03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0EF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10845.06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E7AE1">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16F7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3AA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5F7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62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吉首市</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6E24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9978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FP43384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AA5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矮寨国家森林公园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4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森林公园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8A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3772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3300.84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F3369">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A13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4E5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9F8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A2F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吉首市</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934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D8D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GP43495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BC7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吉首德夯地质公园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26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98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CE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14923.45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AAA8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192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3B5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61C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5D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吉首市</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66F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05A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WP43465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C3B0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湖南吉首峒河国家湿地公园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34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湿地公园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2D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0E9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9277.04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1ADF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FF9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F66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6C5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6F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E3D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DC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NR43180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604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湖南龙山印家界自然保护区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A0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12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95A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10084.67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A456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26D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234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1A2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BFA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976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27</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5A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507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湖南龙山洛塔自然保护区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1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71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E02A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4497.75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9CA26">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7D0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466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6A4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EE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87D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7EDC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NR43183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2B8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湖南龙山大绕坡自然保护区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B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A2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F3EC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972.96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716F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98B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94F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54B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78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221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FE4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NR43181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D52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湖南龙山皮渡河自然保护区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72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DA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1D5E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2316.09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D3EC9">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467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64F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5E6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BD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0F2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077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NR43182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2B6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湖南龙山小河沟自然保护区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C2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0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4625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5522.34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03658">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1BC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C971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2874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6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875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ADF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NR43184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104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火岩自然保护区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D8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85A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EF4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140.92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5D9F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947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4F8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6A1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1E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8F5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7E8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AC5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里耶-乌龙山风景名胜区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0B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47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CBC7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10881.79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9FC1B">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3C63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1A0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3E50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05E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03F1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CCBC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FP43390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36A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太平山省级森林公园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D9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森林公园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D6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D562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2444.73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C8606">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3D8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BC7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08D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3A2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龙山县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E07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85D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GP43500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8D9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乌龙山国家地质公园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078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EE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8339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14370.7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EA679">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1BAC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E56C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297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40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泸溪县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B68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2B3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NR43154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F52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湖南泸溪天桥山自然保护区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92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6D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C9E7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13875.71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BB40A">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30B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217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1C2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21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泸溪县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3FA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B51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NR43155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981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湖南泸溪岱朝山自然保护区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9E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1E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6CA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1653.32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71F9D">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1F90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CCB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44A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E21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泸溪县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EF7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37</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395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SH43248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D1E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泸溪沅水风景名胜区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8B1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CB2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24B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6298.5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CF31B">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6517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57A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408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3C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泸溪县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59C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CAE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WP43466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85C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湖南泸溪武水国家湿地公园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CD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湿地公园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D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F9D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2271.53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81456">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7B26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9D9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B36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87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2D8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EDF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B995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湖南小溪国家级自然保护区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71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8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B56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25076.64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B9A68">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0325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074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FA2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2C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4151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F7D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ABA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湖南万民岗县级自然保护区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5A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D0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AAF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12748.16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78D4D">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495A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5E95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DDCD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144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9F2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37F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NR43177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E82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湖南永顺猛洞河湿地自然保护区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48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自然保护区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68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县级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A32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3921.9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274E1">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578A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E59A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36B1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696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27D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ED36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SH43254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AD4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猛洞河风景名胜区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0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风景名胜区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C6F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6A42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22631.3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6629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5700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BF5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8A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02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EE32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86F7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FP43389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1FE3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不二门国家森林公园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05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森林公园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59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7DB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4891.78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27C1">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2972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FC0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D7A3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244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65B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95A5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GP43499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808F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永顺猛洞河地质公园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B1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地质公园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07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省级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33F9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14659.52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430E2">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r w14:paraId="1A72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2DCA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湖南省</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394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湘西土家族苗族自治州</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2A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永顺县</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251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45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CD5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WP43469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E562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湖南永顺猛洞河国家湿地公园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1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湿地公园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9A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国家级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700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14:ligatures w14:val="standardContextual"/>
              </w:rPr>
              <w:t>1552.19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9A47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2"/>
                <w:szCs w:val="22"/>
                <w:u w:val="none"/>
              </w:rPr>
            </w:pPr>
          </w:p>
        </w:tc>
      </w:tr>
    </w:tbl>
    <w:p w14:paraId="2F5BCD5E">
      <w:pPr>
        <w:ind w:firstLine="560"/>
        <w:rPr>
          <w:sz w:val="30"/>
          <w:szCs w:val="30"/>
        </w:rPr>
        <w:sectPr>
          <w:pgSz w:w="16838" w:h="11906" w:orient="landscape"/>
          <w:pgMar w:top="1803" w:right="1440" w:bottom="1803" w:left="1440" w:header="851" w:footer="992" w:gutter="0"/>
          <w:pgNumType w:fmt="decimal"/>
          <w:cols w:space="0" w:num="1"/>
          <w:rtlGutter w:val="0"/>
          <w:docGrid w:type="lines" w:linePitch="395" w:charSpace="0"/>
        </w:sectPr>
      </w:pPr>
    </w:p>
    <w:p w14:paraId="5D70F548">
      <w:pPr>
        <w:ind w:firstLine="560"/>
        <w:jc w:val="both"/>
        <w:rPr>
          <w:sz w:val="30"/>
          <w:szCs w:val="30"/>
        </w:rPr>
      </w:pPr>
      <w:r>
        <w:rPr>
          <w:rFonts w:hint="eastAsia"/>
          <w:sz w:val="30"/>
          <w:szCs w:val="30"/>
        </w:rPr>
        <w:t>2.自然保护区分区情况</w:t>
      </w:r>
    </w:p>
    <w:p w14:paraId="4DAED0ED">
      <w:pPr>
        <w:ind w:firstLine="560"/>
        <w:jc w:val="both"/>
        <w:rPr>
          <w:rFonts w:hint="eastAsia" w:ascii="Times New Roman" w:hAnsi="Times New Roman"/>
          <w:sz w:val="30"/>
          <w:szCs w:val="30"/>
          <w:lang w:eastAsia="zh-CN"/>
        </w:rPr>
      </w:pPr>
      <w:r>
        <w:rPr>
          <w:rFonts w:hint="eastAsia" w:ascii="Times New Roman" w:hAnsi="Times New Roman"/>
          <w:sz w:val="30"/>
          <w:szCs w:val="30"/>
          <w:lang w:eastAsia="zh-CN"/>
        </w:rPr>
        <w:t>湘西土家族苗族自治州自然保护区总面积</w:t>
      </w:r>
      <w:r>
        <w:rPr>
          <w:rFonts w:hint="eastAsia" w:ascii="Times New Roman" w:hAnsi="Times New Roman"/>
          <w:sz w:val="30"/>
          <w:szCs w:val="30"/>
          <w:lang w:val="en-US" w:eastAsia="zh-CN"/>
        </w:rPr>
        <w:t>158675.87</w:t>
      </w:r>
      <w:r>
        <w:rPr>
          <w:rFonts w:hint="eastAsia" w:ascii="Times New Roman" w:hAnsi="Times New Roman"/>
          <w:sz w:val="30"/>
          <w:szCs w:val="30"/>
          <w:lang w:eastAsia="zh-CN"/>
        </w:rPr>
        <w:t>公顷，其中核心区</w:t>
      </w:r>
      <w:r>
        <w:rPr>
          <w:rFonts w:hint="eastAsia" w:ascii="Times New Roman" w:hAnsi="Times New Roman"/>
          <w:sz w:val="30"/>
          <w:szCs w:val="30"/>
          <w:lang w:val="en-US" w:eastAsia="zh-CN"/>
        </w:rPr>
        <w:t>75426.07</w:t>
      </w:r>
      <w:r>
        <w:rPr>
          <w:rFonts w:hint="eastAsia" w:ascii="Times New Roman" w:hAnsi="Times New Roman"/>
          <w:sz w:val="30"/>
          <w:szCs w:val="30"/>
          <w:lang w:eastAsia="zh-CN"/>
        </w:rPr>
        <w:t>公顷、缓冲区</w:t>
      </w:r>
      <w:r>
        <w:rPr>
          <w:rFonts w:hint="eastAsia" w:ascii="Times New Roman" w:hAnsi="Times New Roman"/>
          <w:sz w:val="30"/>
          <w:szCs w:val="30"/>
          <w:lang w:val="en-US" w:eastAsia="zh-CN"/>
        </w:rPr>
        <w:t>40370.91</w:t>
      </w:r>
      <w:r>
        <w:rPr>
          <w:rFonts w:hint="eastAsia" w:ascii="Times New Roman" w:hAnsi="Times New Roman"/>
          <w:sz w:val="30"/>
          <w:szCs w:val="30"/>
          <w:lang w:eastAsia="zh-CN"/>
        </w:rPr>
        <w:t>公顷、试验区</w:t>
      </w:r>
      <w:r>
        <w:rPr>
          <w:rFonts w:hint="eastAsia" w:ascii="Times New Roman" w:hAnsi="Times New Roman"/>
          <w:sz w:val="30"/>
          <w:szCs w:val="30"/>
          <w:lang w:val="en-US" w:eastAsia="zh-CN"/>
        </w:rPr>
        <w:t>42878.89</w:t>
      </w:r>
      <w:r>
        <w:rPr>
          <w:rFonts w:hint="eastAsia" w:ascii="Times New Roman" w:hAnsi="Times New Roman"/>
          <w:sz w:val="30"/>
          <w:szCs w:val="30"/>
          <w:lang w:eastAsia="zh-CN"/>
        </w:rPr>
        <w:t>公顷。详见表1-2。</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5"/>
        <w:gridCol w:w="1159"/>
        <w:gridCol w:w="1159"/>
        <w:gridCol w:w="1159"/>
        <w:gridCol w:w="1160"/>
      </w:tblGrid>
      <w:tr w14:paraId="223F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nil"/>
              <w:left w:val="nil"/>
              <w:bottom w:val="single" w:color="auto" w:sz="4" w:space="0"/>
              <w:right w:val="nil"/>
            </w:tcBorders>
            <w:shd w:val="clear" w:color="auto" w:fill="auto"/>
            <w:noWrap/>
            <w:vAlign w:val="center"/>
          </w:tcPr>
          <w:p w14:paraId="2037FC68">
            <w:pPr>
              <w:ind w:firstLine="0" w:firstLineChars="0"/>
              <w:jc w:val="center"/>
              <w:rPr>
                <w:rFonts w:hint="eastAsia" w:ascii="黑体" w:hAnsi="黑体" w:eastAsia="黑体" w:cs="宋体"/>
                <w:color w:val="000000"/>
                <w:kern w:val="0"/>
                <w:szCs w:val="28"/>
                <w14:ligatures w14:val="none"/>
              </w:rPr>
            </w:pPr>
            <w:r>
              <w:rPr>
                <w:rFonts w:hint="eastAsia" w:ascii="黑体" w:hAnsi="黑体" w:eastAsia="黑体" w:cs="宋体"/>
                <w:color w:val="000000"/>
                <w:kern w:val="0"/>
                <w:szCs w:val="28"/>
                <w14:ligatures w14:val="none"/>
              </w:rPr>
              <w:t>整合优化前自然保护区分区情况统计表</w:t>
            </w:r>
          </w:p>
          <w:p w14:paraId="21B11A00">
            <w:pPr>
              <w:ind w:firstLine="0" w:firstLineChars="0"/>
              <w:rPr>
                <w:rFonts w:eastAsia="宋体" w:cs="Times New Roman"/>
                <w:color w:val="000000"/>
                <w:kern w:val="0"/>
                <w:sz w:val="21"/>
                <w:szCs w:val="21"/>
                <w14:ligatures w14:val="none"/>
              </w:rPr>
            </w:pPr>
            <w:r>
              <w:rPr>
                <w:rFonts w:hint="default" w:ascii="Times New Roman" w:hAnsi="Times New Roman" w:eastAsia="仿宋" w:cs="Times New Roman"/>
                <w:color w:val="000000"/>
                <w:kern w:val="0"/>
                <w:sz w:val="21"/>
                <w:szCs w:val="21"/>
                <w14:ligatures w14:val="none"/>
              </w:rPr>
              <w:t xml:space="preserve">表2-2                                                 </w:t>
            </w:r>
            <w:r>
              <w:rPr>
                <w:rFonts w:hint="eastAsia" w:ascii="Times New Roman" w:hAnsi="Times New Roman" w:cs="Times New Roman"/>
                <w:color w:val="000000"/>
                <w:kern w:val="0"/>
                <w:sz w:val="21"/>
                <w:szCs w:val="21"/>
                <w:lang w:val="en-US" w:eastAsia="zh-CN"/>
                <w14:ligatures w14:val="none"/>
              </w:rPr>
              <w:t xml:space="preserve">   </w:t>
            </w:r>
            <w:r>
              <w:rPr>
                <w:rFonts w:hint="default" w:ascii="Times New Roman" w:hAnsi="Times New Roman" w:eastAsia="仿宋" w:cs="Times New Roman"/>
                <w:color w:val="000000"/>
                <w:kern w:val="0"/>
                <w:sz w:val="21"/>
                <w:szCs w:val="21"/>
                <w14:ligatures w14:val="none"/>
              </w:rPr>
              <w:t xml:space="preserve">            面积：公顷</w:t>
            </w:r>
          </w:p>
        </w:tc>
      </w:tr>
      <w:tr w14:paraId="68A0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tcBorders>
              <w:top w:val="single" w:color="auto" w:sz="4" w:space="0"/>
            </w:tcBorders>
            <w:shd w:val="clear" w:color="auto" w:fill="auto"/>
            <w:noWrap/>
            <w:vAlign w:val="center"/>
          </w:tcPr>
          <w:p w14:paraId="5FE8C725">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自然保护区名称</w:t>
            </w:r>
          </w:p>
        </w:tc>
        <w:tc>
          <w:tcPr>
            <w:tcW w:w="680" w:type="pct"/>
            <w:tcBorders>
              <w:top w:val="single" w:color="auto" w:sz="4" w:space="0"/>
            </w:tcBorders>
            <w:shd w:val="clear" w:color="auto" w:fill="auto"/>
            <w:vAlign w:val="center"/>
          </w:tcPr>
          <w:p w14:paraId="22EEAB11">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合计</w:t>
            </w:r>
          </w:p>
        </w:tc>
        <w:tc>
          <w:tcPr>
            <w:tcW w:w="680" w:type="pct"/>
            <w:tcBorders>
              <w:top w:val="single" w:color="auto" w:sz="4" w:space="0"/>
            </w:tcBorders>
            <w:shd w:val="clear" w:color="auto" w:fill="auto"/>
            <w:noWrap/>
            <w:vAlign w:val="center"/>
          </w:tcPr>
          <w:p w14:paraId="002CC989">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核心区</w:t>
            </w:r>
          </w:p>
        </w:tc>
        <w:tc>
          <w:tcPr>
            <w:tcW w:w="680" w:type="pct"/>
            <w:tcBorders>
              <w:top w:val="single" w:color="auto" w:sz="4" w:space="0"/>
            </w:tcBorders>
            <w:shd w:val="clear" w:color="auto" w:fill="auto"/>
            <w:noWrap/>
            <w:vAlign w:val="center"/>
          </w:tcPr>
          <w:p w14:paraId="513C403F">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缓冲区</w:t>
            </w:r>
          </w:p>
        </w:tc>
        <w:tc>
          <w:tcPr>
            <w:tcW w:w="680" w:type="pct"/>
            <w:tcBorders>
              <w:top w:val="single" w:color="auto" w:sz="4" w:space="0"/>
            </w:tcBorders>
            <w:shd w:val="clear" w:color="auto" w:fill="auto"/>
            <w:noWrap/>
            <w:vAlign w:val="center"/>
          </w:tcPr>
          <w:p w14:paraId="0F798290">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实验区</w:t>
            </w:r>
          </w:p>
        </w:tc>
      </w:tr>
      <w:tr w14:paraId="7A7F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76117450">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合计</w:t>
            </w:r>
          </w:p>
        </w:tc>
        <w:tc>
          <w:tcPr>
            <w:tcW w:w="680" w:type="pct"/>
            <w:shd w:val="clear" w:color="auto" w:fill="auto"/>
            <w:vAlign w:val="center"/>
          </w:tcPr>
          <w:p w14:paraId="16A80B9D">
            <w:pPr>
              <w:ind w:firstLine="0" w:firstLineChars="0"/>
              <w:jc w:val="center"/>
              <w:rPr>
                <w:rFonts w:hint="default" w:ascii="Times New Roman" w:hAnsi="Times New Roman" w:eastAsia="仿宋" w:cs="Times New Roman"/>
                <w:b/>
                <w:bCs/>
                <w:color w:val="000000"/>
                <w:kern w:val="0"/>
                <w:sz w:val="21"/>
                <w:szCs w:val="21"/>
                <w:lang w:val="en-US" w:eastAsia="zh-CN"/>
                <w14:ligatures w14:val="none"/>
              </w:rPr>
            </w:pPr>
            <w:r>
              <w:rPr>
                <w:rFonts w:hint="default" w:ascii="Times New Roman" w:hAnsi="Times New Roman" w:eastAsia="仿宋" w:cs="Times New Roman"/>
                <w:b/>
                <w:bCs/>
                <w:color w:val="000000"/>
                <w:kern w:val="0"/>
                <w:sz w:val="21"/>
                <w:szCs w:val="21"/>
                <w:lang w:val="en-US" w:eastAsia="zh-CN"/>
                <w14:ligatures w14:val="none"/>
              </w:rPr>
              <w:t>158675.87</w:t>
            </w:r>
          </w:p>
        </w:tc>
        <w:tc>
          <w:tcPr>
            <w:tcW w:w="1159" w:type="dxa"/>
            <w:shd w:val="clear" w:color="auto" w:fill="auto"/>
            <w:noWrap/>
            <w:vAlign w:val="center"/>
          </w:tcPr>
          <w:p w14:paraId="47D244E6">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lang w:val="en-US" w:eastAsia="zh-CN"/>
                <w14:ligatures w14:val="none"/>
              </w:rPr>
              <w:t>75426.07</w:t>
            </w:r>
          </w:p>
        </w:tc>
        <w:tc>
          <w:tcPr>
            <w:tcW w:w="1159" w:type="dxa"/>
            <w:shd w:val="clear" w:color="auto" w:fill="auto"/>
            <w:noWrap/>
            <w:vAlign w:val="center"/>
          </w:tcPr>
          <w:p w14:paraId="68AA149A">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lang w:val="en-US" w:eastAsia="zh-CN"/>
                <w14:ligatures w14:val="none"/>
              </w:rPr>
              <w:t>40370.91</w:t>
            </w:r>
          </w:p>
        </w:tc>
        <w:tc>
          <w:tcPr>
            <w:tcW w:w="1159" w:type="dxa"/>
            <w:shd w:val="clear" w:color="auto" w:fill="auto"/>
            <w:noWrap/>
            <w:vAlign w:val="center"/>
          </w:tcPr>
          <w:p w14:paraId="5FE54B1C">
            <w:pPr>
              <w:ind w:firstLine="0" w:firstLineChars="0"/>
              <w:jc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lang w:val="en-US" w:eastAsia="zh-CN"/>
                <w14:ligatures w14:val="none"/>
              </w:rPr>
              <w:t>42878.89</w:t>
            </w:r>
          </w:p>
        </w:tc>
      </w:tr>
      <w:tr w14:paraId="6151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C1FFB0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湖南白云山国家级自然保护区</w:t>
            </w:r>
          </w:p>
        </w:tc>
        <w:tc>
          <w:tcPr>
            <w:tcW w:w="680" w:type="pct"/>
            <w:shd w:val="clear" w:color="auto" w:fill="auto"/>
            <w:vAlign w:val="center"/>
          </w:tcPr>
          <w:p w14:paraId="5C6E04A6">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20060.02</w:t>
            </w:r>
          </w:p>
        </w:tc>
        <w:tc>
          <w:tcPr>
            <w:tcW w:w="680" w:type="pct"/>
            <w:shd w:val="clear" w:color="auto" w:fill="auto"/>
            <w:noWrap/>
            <w:vAlign w:val="center"/>
          </w:tcPr>
          <w:p w14:paraId="1BB2985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6596.98</w:t>
            </w:r>
          </w:p>
        </w:tc>
        <w:tc>
          <w:tcPr>
            <w:tcW w:w="680" w:type="pct"/>
            <w:shd w:val="clear" w:color="auto" w:fill="auto"/>
            <w:noWrap/>
            <w:vAlign w:val="center"/>
          </w:tcPr>
          <w:p w14:paraId="7809FE8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5752.81</w:t>
            </w:r>
          </w:p>
        </w:tc>
        <w:tc>
          <w:tcPr>
            <w:tcW w:w="680" w:type="pct"/>
            <w:shd w:val="clear" w:color="auto" w:fill="auto"/>
            <w:noWrap/>
            <w:vAlign w:val="center"/>
          </w:tcPr>
          <w:p w14:paraId="5B34D8B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7710.23</w:t>
            </w:r>
          </w:p>
        </w:tc>
      </w:tr>
      <w:tr w14:paraId="4A75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1FB51F0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湖南凤凰九重岩自然保护区</w:t>
            </w:r>
          </w:p>
        </w:tc>
        <w:tc>
          <w:tcPr>
            <w:tcW w:w="680" w:type="pct"/>
            <w:shd w:val="clear" w:color="auto" w:fill="auto"/>
            <w:vAlign w:val="center"/>
          </w:tcPr>
          <w:p w14:paraId="1904F5EF">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8647.84</w:t>
            </w:r>
          </w:p>
        </w:tc>
        <w:tc>
          <w:tcPr>
            <w:tcW w:w="680" w:type="pct"/>
            <w:shd w:val="clear" w:color="auto" w:fill="auto"/>
            <w:noWrap/>
            <w:vAlign w:val="center"/>
          </w:tcPr>
          <w:p w14:paraId="0B6B70E8">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2239.04</w:t>
            </w:r>
          </w:p>
        </w:tc>
        <w:tc>
          <w:tcPr>
            <w:tcW w:w="680" w:type="pct"/>
            <w:shd w:val="clear" w:color="auto" w:fill="auto"/>
            <w:noWrap/>
            <w:vAlign w:val="center"/>
          </w:tcPr>
          <w:p w14:paraId="4D0E0F7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2261.49</w:t>
            </w:r>
          </w:p>
        </w:tc>
        <w:tc>
          <w:tcPr>
            <w:tcW w:w="680" w:type="pct"/>
            <w:shd w:val="clear" w:color="auto" w:fill="auto"/>
            <w:noWrap/>
            <w:vAlign w:val="center"/>
          </w:tcPr>
          <w:p w14:paraId="38E7649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4147.31</w:t>
            </w:r>
          </w:p>
        </w:tc>
      </w:tr>
      <w:tr w14:paraId="47B9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6D5F818D">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湖南凤凰两头羊自然保护区</w:t>
            </w:r>
          </w:p>
        </w:tc>
        <w:tc>
          <w:tcPr>
            <w:tcW w:w="680" w:type="pct"/>
            <w:shd w:val="clear" w:color="auto" w:fill="auto"/>
            <w:vAlign w:val="center"/>
          </w:tcPr>
          <w:p w14:paraId="5E57E756">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9271.31</w:t>
            </w:r>
          </w:p>
        </w:tc>
        <w:tc>
          <w:tcPr>
            <w:tcW w:w="680" w:type="pct"/>
            <w:shd w:val="clear" w:color="auto" w:fill="auto"/>
            <w:noWrap/>
            <w:vAlign w:val="center"/>
          </w:tcPr>
          <w:p w14:paraId="6A07F4AD">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2029.35</w:t>
            </w:r>
          </w:p>
        </w:tc>
        <w:tc>
          <w:tcPr>
            <w:tcW w:w="680" w:type="pct"/>
            <w:shd w:val="clear" w:color="auto" w:fill="auto"/>
            <w:noWrap/>
            <w:vAlign w:val="center"/>
          </w:tcPr>
          <w:p w14:paraId="10912D1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4112.47</w:t>
            </w:r>
          </w:p>
        </w:tc>
        <w:tc>
          <w:tcPr>
            <w:tcW w:w="680" w:type="pct"/>
            <w:shd w:val="clear" w:color="auto" w:fill="auto"/>
            <w:noWrap/>
            <w:vAlign w:val="center"/>
          </w:tcPr>
          <w:p w14:paraId="5767F04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3129.49</w:t>
            </w:r>
          </w:p>
        </w:tc>
      </w:tr>
      <w:tr w14:paraId="16F4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78B0E18">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湖南高望界国家级自然保护区</w:t>
            </w:r>
          </w:p>
        </w:tc>
        <w:tc>
          <w:tcPr>
            <w:tcW w:w="680" w:type="pct"/>
            <w:shd w:val="clear" w:color="auto" w:fill="auto"/>
            <w:vAlign w:val="center"/>
          </w:tcPr>
          <w:p w14:paraId="2FDD52C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17163.38</w:t>
            </w:r>
          </w:p>
        </w:tc>
        <w:tc>
          <w:tcPr>
            <w:tcW w:w="680" w:type="pct"/>
            <w:shd w:val="clear" w:color="auto" w:fill="auto"/>
            <w:noWrap/>
            <w:vAlign w:val="center"/>
          </w:tcPr>
          <w:p w14:paraId="750D080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7496.18</w:t>
            </w:r>
          </w:p>
        </w:tc>
        <w:tc>
          <w:tcPr>
            <w:tcW w:w="680" w:type="pct"/>
            <w:shd w:val="clear" w:color="auto" w:fill="auto"/>
            <w:noWrap/>
            <w:vAlign w:val="center"/>
          </w:tcPr>
          <w:p w14:paraId="55640CF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4937.15</w:t>
            </w:r>
          </w:p>
        </w:tc>
        <w:tc>
          <w:tcPr>
            <w:tcW w:w="680" w:type="pct"/>
            <w:shd w:val="clear" w:color="auto" w:fill="auto"/>
            <w:noWrap/>
            <w:vAlign w:val="center"/>
          </w:tcPr>
          <w:p w14:paraId="275793C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4730.05</w:t>
            </w:r>
          </w:p>
        </w:tc>
      </w:tr>
      <w:tr w14:paraId="6187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73E723D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湖南花垣高岩河自然保护区</w:t>
            </w:r>
          </w:p>
        </w:tc>
        <w:tc>
          <w:tcPr>
            <w:tcW w:w="680" w:type="pct"/>
            <w:shd w:val="clear" w:color="auto" w:fill="auto"/>
            <w:vAlign w:val="center"/>
          </w:tcPr>
          <w:p w14:paraId="1A7ACCCE">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1551.74</w:t>
            </w:r>
          </w:p>
        </w:tc>
        <w:tc>
          <w:tcPr>
            <w:tcW w:w="680" w:type="pct"/>
            <w:shd w:val="clear" w:color="auto" w:fill="auto"/>
            <w:noWrap/>
            <w:vAlign w:val="center"/>
          </w:tcPr>
          <w:p w14:paraId="3638683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1551.74</w:t>
            </w:r>
          </w:p>
        </w:tc>
        <w:tc>
          <w:tcPr>
            <w:tcW w:w="680" w:type="pct"/>
            <w:shd w:val="clear" w:color="auto" w:fill="auto"/>
            <w:noWrap/>
            <w:vAlign w:val="center"/>
          </w:tcPr>
          <w:p w14:paraId="1B261E8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7C093FD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0CFB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294B373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湖南花垣古苗河自然保护区</w:t>
            </w:r>
          </w:p>
        </w:tc>
        <w:tc>
          <w:tcPr>
            <w:tcW w:w="680" w:type="pct"/>
            <w:shd w:val="clear" w:color="auto" w:fill="auto"/>
            <w:vAlign w:val="center"/>
          </w:tcPr>
          <w:p w14:paraId="77F4F605">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3861.27</w:t>
            </w:r>
          </w:p>
        </w:tc>
        <w:tc>
          <w:tcPr>
            <w:tcW w:w="680" w:type="pct"/>
            <w:shd w:val="clear" w:color="auto" w:fill="auto"/>
            <w:noWrap/>
            <w:vAlign w:val="center"/>
          </w:tcPr>
          <w:p w14:paraId="2B93603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3861.27</w:t>
            </w:r>
          </w:p>
        </w:tc>
        <w:tc>
          <w:tcPr>
            <w:tcW w:w="680" w:type="pct"/>
            <w:shd w:val="clear" w:color="auto" w:fill="auto"/>
            <w:noWrap/>
            <w:vAlign w:val="center"/>
          </w:tcPr>
          <w:p w14:paraId="34D5404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039D309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4C8D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A683A4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湖南吉首齐心金雕自然保护区</w:t>
            </w:r>
          </w:p>
        </w:tc>
        <w:tc>
          <w:tcPr>
            <w:tcW w:w="680" w:type="pct"/>
            <w:shd w:val="clear" w:color="auto" w:fill="auto"/>
            <w:vAlign w:val="center"/>
          </w:tcPr>
          <w:p w14:paraId="1303DBD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12842.16</w:t>
            </w:r>
          </w:p>
        </w:tc>
        <w:tc>
          <w:tcPr>
            <w:tcW w:w="680" w:type="pct"/>
            <w:shd w:val="clear" w:color="auto" w:fill="auto"/>
            <w:noWrap/>
            <w:vAlign w:val="center"/>
          </w:tcPr>
          <w:p w14:paraId="03BDCE8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12842.16</w:t>
            </w:r>
          </w:p>
        </w:tc>
        <w:tc>
          <w:tcPr>
            <w:tcW w:w="680" w:type="pct"/>
            <w:shd w:val="clear" w:color="auto" w:fill="auto"/>
            <w:noWrap/>
            <w:vAlign w:val="center"/>
          </w:tcPr>
          <w:p w14:paraId="1819DB7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3E492DA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08A7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73D7E9F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湖南龙山大绕坡自然保护区</w:t>
            </w:r>
          </w:p>
        </w:tc>
        <w:tc>
          <w:tcPr>
            <w:tcW w:w="680" w:type="pct"/>
            <w:shd w:val="clear" w:color="auto" w:fill="auto"/>
            <w:vAlign w:val="center"/>
          </w:tcPr>
          <w:p w14:paraId="19F37E5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972.96</w:t>
            </w:r>
          </w:p>
        </w:tc>
        <w:tc>
          <w:tcPr>
            <w:tcW w:w="680" w:type="pct"/>
            <w:shd w:val="clear" w:color="auto" w:fill="auto"/>
            <w:noWrap/>
            <w:vAlign w:val="center"/>
          </w:tcPr>
          <w:p w14:paraId="3D4F4FA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972.96</w:t>
            </w:r>
          </w:p>
        </w:tc>
        <w:tc>
          <w:tcPr>
            <w:tcW w:w="680" w:type="pct"/>
            <w:shd w:val="clear" w:color="auto" w:fill="auto"/>
            <w:noWrap/>
            <w:vAlign w:val="center"/>
          </w:tcPr>
          <w:p w14:paraId="75F6236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7A1EE3D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7057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08FBC496">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湖南龙山洛塔自然保护区</w:t>
            </w:r>
          </w:p>
        </w:tc>
        <w:tc>
          <w:tcPr>
            <w:tcW w:w="680" w:type="pct"/>
            <w:shd w:val="clear" w:color="auto" w:fill="auto"/>
            <w:vAlign w:val="center"/>
          </w:tcPr>
          <w:p w14:paraId="41B287C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4497.75</w:t>
            </w:r>
          </w:p>
        </w:tc>
        <w:tc>
          <w:tcPr>
            <w:tcW w:w="680" w:type="pct"/>
            <w:shd w:val="clear" w:color="auto" w:fill="auto"/>
            <w:noWrap/>
            <w:vAlign w:val="center"/>
          </w:tcPr>
          <w:p w14:paraId="38DE5FD9">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115.09</w:t>
            </w:r>
          </w:p>
        </w:tc>
        <w:tc>
          <w:tcPr>
            <w:tcW w:w="680" w:type="pct"/>
            <w:shd w:val="clear" w:color="auto" w:fill="auto"/>
            <w:noWrap/>
            <w:vAlign w:val="center"/>
          </w:tcPr>
          <w:p w14:paraId="7591514F">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2078.8</w:t>
            </w:r>
          </w:p>
        </w:tc>
        <w:tc>
          <w:tcPr>
            <w:tcW w:w="680" w:type="pct"/>
            <w:shd w:val="clear" w:color="auto" w:fill="auto"/>
            <w:noWrap/>
            <w:vAlign w:val="center"/>
          </w:tcPr>
          <w:p w14:paraId="5916F5A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2303.86</w:t>
            </w:r>
          </w:p>
        </w:tc>
      </w:tr>
      <w:tr w14:paraId="4944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24FBA45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湖南龙山皮渡河自然保护区</w:t>
            </w:r>
          </w:p>
        </w:tc>
        <w:tc>
          <w:tcPr>
            <w:tcW w:w="680" w:type="pct"/>
            <w:shd w:val="clear" w:color="auto" w:fill="auto"/>
            <w:vAlign w:val="center"/>
          </w:tcPr>
          <w:p w14:paraId="7E806F5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2316.09</w:t>
            </w:r>
          </w:p>
        </w:tc>
        <w:tc>
          <w:tcPr>
            <w:tcW w:w="680" w:type="pct"/>
            <w:shd w:val="clear" w:color="auto" w:fill="auto"/>
            <w:noWrap/>
            <w:vAlign w:val="center"/>
          </w:tcPr>
          <w:p w14:paraId="2BA4AAE8">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2316.09</w:t>
            </w:r>
          </w:p>
        </w:tc>
        <w:tc>
          <w:tcPr>
            <w:tcW w:w="680" w:type="pct"/>
            <w:shd w:val="clear" w:color="auto" w:fill="auto"/>
            <w:noWrap/>
            <w:vAlign w:val="center"/>
          </w:tcPr>
          <w:p w14:paraId="69D04AC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21AAD108">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54AC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16E0CA39">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湖南龙山小河沟自然保护区</w:t>
            </w:r>
          </w:p>
        </w:tc>
        <w:tc>
          <w:tcPr>
            <w:tcW w:w="680" w:type="pct"/>
            <w:shd w:val="clear" w:color="auto" w:fill="auto"/>
            <w:vAlign w:val="center"/>
          </w:tcPr>
          <w:p w14:paraId="78EC07F2">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5522.34</w:t>
            </w:r>
          </w:p>
        </w:tc>
        <w:tc>
          <w:tcPr>
            <w:tcW w:w="680" w:type="pct"/>
            <w:shd w:val="clear" w:color="auto" w:fill="auto"/>
            <w:noWrap/>
            <w:vAlign w:val="center"/>
          </w:tcPr>
          <w:p w14:paraId="510DDBA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5522.34</w:t>
            </w:r>
          </w:p>
        </w:tc>
        <w:tc>
          <w:tcPr>
            <w:tcW w:w="680" w:type="pct"/>
            <w:shd w:val="clear" w:color="auto" w:fill="auto"/>
            <w:noWrap/>
            <w:vAlign w:val="center"/>
          </w:tcPr>
          <w:p w14:paraId="4CF6D195">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1A52F45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474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B504D7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湖南龙山印家界自然保护区</w:t>
            </w:r>
          </w:p>
        </w:tc>
        <w:tc>
          <w:tcPr>
            <w:tcW w:w="680" w:type="pct"/>
            <w:shd w:val="clear" w:color="auto" w:fill="auto"/>
            <w:vAlign w:val="center"/>
          </w:tcPr>
          <w:p w14:paraId="7E4A9D9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10084.67</w:t>
            </w:r>
          </w:p>
        </w:tc>
        <w:tc>
          <w:tcPr>
            <w:tcW w:w="680" w:type="pct"/>
            <w:shd w:val="clear" w:color="auto" w:fill="auto"/>
            <w:noWrap/>
            <w:vAlign w:val="center"/>
          </w:tcPr>
          <w:p w14:paraId="4FD3ADF5">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2958.73</w:t>
            </w:r>
          </w:p>
        </w:tc>
        <w:tc>
          <w:tcPr>
            <w:tcW w:w="680" w:type="pct"/>
            <w:shd w:val="clear" w:color="auto" w:fill="auto"/>
            <w:noWrap/>
            <w:vAlign w:val="center"/>
          </w:tcPr>
          <w:p w14:paraId="6843D70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2462.98</w:t>
            </w:r>
          </w:p>
        </w:tc>
        <w:tc>
          <w:tcPr>
            <w:tcW w:w="680" w:type="pct"/>
            <w:shd w:val="clear" w:color="auto" w:fill="auto"/>
            <w:noWrap/>
            <w:vAlign w:val="center"/>
          </w:tcPr>
          <w:p w14:paraId="51EAE12D">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4662.96</w:t>
            </w:r>
          </w:p>
        </w:tc>
      </w:tr>
      <w:tr w14:paraId="4605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9F47FD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湖南泸溪岱朝山自然保护区</w:t>
            </w:r>
          </w:p>
        </w:tc>
        <w:tc>
          <w:tcPr>
            <w:tcW w:w="680" w:type="pct"/>
            <w:shd w:val="clear" w:color="auto" w:fill="auto"/>
            <w:vAlign w:val="center"/>
          </w:tcPr>
          <w:p w14:paraId="401E4AF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1653.32</w:t>
            </w:r>
          </w:p>
        </w:tc>
        <w:tc>
          <w:tcPr>
            <w:tcW w:w="680" w:type="pct"/>
            <w:shd w:val="clear" w:color="auto" w:fill="auto"/>
            <w:noWrap/>
            <w:vAlign w:val="center"/>
          </w:tcPr>
          <w:p w14:paraId="0D2A6FD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3800AEA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40065CF7">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1653.32</w:t>
            </w:r>
          </w:p>
        </w:tc>
      </w:tr>
      <w:tr w14:paraId="146D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4742281F">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湖南泸溪天桥山自然保护区</w:t>
            </w:r>
          </w:p>
        </w:tc>
        <w:tc>
          <w:tcPr>
            <w:tcW w:w="680" w:type="pct"/>
            <w:shd w:val="clear" w:color="auto" w:fill="auto"/>
            <w:vAlign w:val="center"/>
          </w:tcPr>
          <w:p w14:paraId="0F3051B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13875.71</w:t>
            </w:r>
          </w:p>
        </w:tc>
        <w:tc>
          <w:tcPr>
            <w:tcW w:w="680" w:type="pct"/>
            <w:shd w:val="clear" w:color="auto" w:fill="auto"/>
            <w:noWrap/>
            <w:vAlign w:val="center"/>
          </w:tcPr>
          <w:p w14:paraId="2BE26E19">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4935.79</w:t>
            </w:r>
          </w:p>
        </w:tc>
        <w:tc>
          <w:tcPr>
            <w:tcW w:w="680" w:type="pct"/>
            <w:shd w:val="clear" w:color="auto" w:fill="auto"/>
            <w:noWrap/>
            <w:vAlign w:val="center"/>
          </w:tcPr>
          <w:p w14:paraId="5EA669D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5030.83</w:t>
            </w:r>
          </w:p>
        </w:tc>
        <w:tc>
          <w:tcPr>
            <w:tcW w:w="680" w:type="pct"/>
            <w:shd w:val="clear" w:color="auto" w:fill="auto"/>
            <w:noWrap/>
            <w:vAlign w:val="center"/>
          </w:tcPr>
          <w:p w14:paraId="61F01C6E">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3909.09</w:t>
            </w:r>
          </w:p>
        </w:tc>
      </w:tr>
      <w:tr w14:paraId="5844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748D862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湖南吕洞山县级自然保护区</w:t>
            </w:r>
          </w:p>
        </w:tc>
        <w:tc>
          <w:tcPr>
            <w:tcW w:w="680" w:type="pct"/>
            <w:shd w:val="clear" w:color="auto" w:fill="auto"/>
            <w:vAlign w:val="center"/>
          </w:tcPr>
          <w:p w14:paraId="6B2B4D2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1376.41</w:t>
            </w:r>
          </w:p>
        </w:tc>
        <w:tc>
          <w:tcPr>
            <w:tcW w:w="680" w:type="pct"/>
            <w:shd w:val="clear" w:color="auto" w:fill="auto"/>
            <w:noWrap/>
            <w:vAlign w:val="center"/>
          </w:tcPr>
          <w:p w14:paraId="745FDA42">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1376.41</w:t>
            </w:r>
          </w:p>
        </w:tc>
        <w:tc>
          <w:tcPr>
            <w:tcW w:w="680" w:type="pct"/>
            <w:shd w:val="clear" w:color="auto" w:fill="auto"/>
            <w:noWrap/>
            <w:vAlign w:val="center"/>
          </w:tcPr>
          <w:p w14:paraId="1C450566">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1EECD16E">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55EF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63F7C9E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湖南万民岗县级自然保护区</w:t>
            </w:r>
          </w:p>
        </w:tc>
        <w:tc>
          <w:tcPr>
            <w:tcW w:w="680" w:type="pct"/>
            <w:shd w:val="clear" w:color="auto" w:fill="auto"/>
            <w:vAlign w:val="center"/>
          </w:tcPr>
          <w:p w14:paraId="342537FB">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12748.16</w:t>
            </w:r>
          </w:p>
        </w:tc>
        <w:tc>
          <w:tcPr>
            <w:tcW w:w="680" w:type="pct"/>
            <w:shd w:val="clear" w:color="auto" w:fill="auto"/>
            <w:noWrap/>
            <w:vAlign w:val="center"/>
          </w:tcPr>
          <w:p w14:paraId="340871C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5427.81</w:t>
            </w:r>
          </w:p>
        </w:tc>
        <w:tc>
          <w:tcPr>
            <w:tcW w:w="680" w:type="pct"/>
            <w:shd w:val="clear" w:color="auto" w:fill="auto"/>
            <w:noWrap/>
            <w:vAlign w:val="center"/>
          </w:tcPr>
          <w:p w14:paraId="43021CF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5640.32</w:t>
            </w:r>
          </w:p>
        </w:tc>
        <w:tc>
          <w:tcPr>
            <w:tcW w:w="680" w:type="pct"/>
            <w:shd w:val="clear" w:color="auto" w:fill="auto"/>
            <w:noWrap/>
            <w:vAlign w:val="center"/>
          </w:tcPr>
          <w:p w14:paraId="431CF2C3">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1680.03</w:t>
            </w:r>
          </w:p>
        </w:tc>
      </w:tr>
      <w:tr w14:paraId="5F7B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6859B8F5">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湖南小溪国家级自然保护区</w:t>
            </w:r>
          </w:p>
        </w:tc>
        <w:tc>
          <w:tcPr>
            <w:tcW w:w="680" w:type="pct"/>
            <w:shd w:val="clear" w:color="auto" w:fill="auto"/>
            <w:vAlign w:val="center"/>
          </w:tcPr>
          <w:p w14:paraId="6CA9AFD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25076.64</w:t>
            </w:r>
          </w:p>
        </w:tc>
        <w:tc>
          <w:tcPr>
            <w:tcW w:w="680" w:type="pct"/>
            <w:shd w:val="clear" w:color="auto" w:fill="auto"/>
            <w:noWrap/>
            <w:vAlign w:val="center"/>
          </w:tcPr>
          <w:p w14:paraId="551970DC">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8030.03</w:t>
            </w:r>
          </w:p>
        </w:tc>
        <w:tc>
          <w:tcPr>
            <w:tcW w:w="680" w:type="pct"/>
            <w:shd w:val="clear" w:color="auto" w:fill="auto"/>
            <w:noWrap/>
            <w:vAlign w:val="center"/>
          </w:tcPr>
          <w:p w14:paraId="4C0B8A4D">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8094.06</w:t>
            </w:r>
          </w:p>
        </w:tc>
        <w:tc>
          <w:tcPr>
            <w:tcW w:w="680" w:type="pct"/>
            <w:shd w:val="clear" w:color="auto" w:fill="auto"/>
            <w:noWrap/>
            <w:vAlign w:val="center"/>
          </w:tcPr>
          <w:p w14:paraId="71C598C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8952.55</w:t>
            </w:r>
          </w:p>
        </w:tc>
      </w:tr>
      <w:tr w14:paraId="685F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2C717BD6">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湖南永顺猛洞河湿地自然保护区</w:t>
            </w:r>
          </w:p>
        </w:tc>
        <w:tc>
          <w:tcPr>
            <w:tcW w:w="680" w:type="pct"/>
            <w:shd w:val="clear" w:color="auto" w:fill="auto"/>
            <w:vAlign w:val="center"/>
          </w:tcPr>
          <w:p w14:paraId="34694FE5">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3921.9</w:t>
            </w:r>
          </w:p>
        </w:tc>
        <w:tc>
          <w:tcPr>
            <w:tcW w:w="680" w:type="pct"/>
            <w:shd w:val="clear" w:color="auto" w:fill="auto"/>
            <w:noWrap/>
            <w:vAlign w:val="center"/>
          </w:tcPr>
          <w:p w14:paraId="18A87FC2">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3921.9</w:t>
            </w:r>
          </w:p>
        </w:tc>
        <w:tc>
          <w:tcPr>
            <w:tcW w:w="680" w:type="pct"/>
            <w:shd w:val="clear" w:color="auto" w:fill="auto"/>
            <w:noWrap/>
            <w:vAlign w:val="center"/>
          </w:tcPr>
          <w:p w14:paraId="133A061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3408D80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5ABC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2A3CEC7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火岩自然保护区</w:t>
            </w:r>
          </w:p>
        </w:tc>
        <w:tc>
          <w:tcPr>
            <w:tcW w:w="680" w:type="pct"/>
            <w:shd w:val="clear" w:color="auto" w:fill="auto"/>
            <w:vAlign w:val="center"/>
          </w:tcPr>
          <w:p w14:paraId="51051C8E">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140.92</w:t>
            </w:r>
          </w:p>
        </w:tc>
        <w:tc>
          <w:tcPr>
            <w:tcW w:w="680" w:type="pct"/>
            <w:shd w:val="clear" w:color="auto" w:fill="auto"/>
            <w:noWrap/>
            <w:vAlign w:val="center"/>
          </w:tcPr>
          <w:p w14:paraId="7E47797F">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140.92</w:t>
            </w:r>
          </w:p>
        </w:tc>
        <w:tc>
          <w:tcPr>
            <w:tcW w:w="680" w:type="pct"/>
            <w:shd w:val="clear" w:color="auto" w:fill="auto"/>
            <w:noWrap/>
            <w:vAlign w:val="center"/>
          </w:tcPr>
          <w:p w14:paraId="170D0429">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696558A8">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r w14:paraId="2120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9" w:type="pct"/>
            <w:shd w:val="clear" w:color="auto" w:fill="auto"/>
            <w:noWrap/>
            <w:vAlign w:val="center"/>
          </w:tcPr>
          <w:p w14:paraId="0C0252CA">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连台山自然保护区</w:t>
            </w:r>
          </w:p>
        </w:tc>
        <w:tc>
          <w:tcPr>
            <w:tcW w:w="680" w:type="pct"/>
            <w:shd w:val="clear" w:color="auto" w:fill="auto"/>
            <w:vAlign w:val="center"/>
          </w:tcPr>
          <w:p w14:paraId="4DA24592">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3091.28</w:t>
            </w:r>
          </w:p>
        </w:tc>
        <w:tc>
          <w:tcPr>
            <w:tcW w:w="680" w:type="pct"/>
            <w:shd w:val="clear" w:color="auto" w:fill="auto"/>
            <w:noWrap/>
            <w:vAlign w:val="center"/>
          </w:tcPr>
          <w:p w14:paraId="502EB9A4">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3091.28</w:t>
            </w:r>
          </w:p>
        </w:tc>
        <w:tc>
          <w:tcPr>
            <w:tcW w:w="680" w:type="pct"/>
            <w:shd w:val="clear" w:color="auto" w:fill="auto"/>
            <w:noWrap/>
            <w:vAlign w:val="center"/>
          </w:tcPr>
          <w:p w14:paraId="2B94B381">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c>
          <w:tcPr>
            <w:tcW w:w="680" w:type="pct"/>
            <w:shd w:val="clear" w:color="auto" w:fill="auto"/>
            <w:noWrap/>
            <w:vAlign w:val="center"/>
          </w:tcPr>
          <w:p w14:paraId="02B71710">
            <w:pPr>
              <w:ind w:firstLine="0" w:firstLineChars="0"/>
              <w:jc w:val="center"/>
              <w:rPr>
                <w:rFonts w:hint="default" w:ascii="Times New Roman" w:hAnsi="Times New Roman" w:eastAsia="仿宋" w:cs="Times New Roman"/>
                <w:b w:val="0"/>
                <w:bCs w:val="0"/>
                <w:color w:val="000000"/>
                <w:kern w:val="0"/>
                <w:sz w:val="21"/>
                <w:szCs w:val="21"/>
                <w:lang w:val="en-US" w:eastAsia="zh-CN"/>
                <w14:ligatures w14:val="none"/>
              </w:rPr>
            </w:pPr>
          </w:p>
        </w:tc>
      </w:tr>
    </w:tbl>
    <w:p w14:paraId="2593EB76">
      <w:pPr>
        <w:widowControl w:val="0"/>
        <w:ind w:firstLine="560"/>
        <w:jc w:val="both"/>
        <w:outlineLvl w:val="1"/>
        <w:rPr>
          <w:rFonts w:hint="eastAsia" w:ascii="楷体" w:hAnsi="楷体" w:eastAsia="楷体" w:cs="黑体"/>
          <w:sz w:val="30"/>
          <w:szCs w:val="30"/>
          <w14:ligatures w14:val="none"/>
        </w:rPr>
      </w:pPr>
      <w:r>
        <w:rPr>
          <w:rFonts w:hint="eastAsia" w:ascii="楷体" w:hAnsi="楷体" w:eastAsia="楷体" w:cs="黑体"/>
          <w:sz w:val="30"/>
          <w:szCs w:val="30"/>
          <w14:ligatures w14:val="none"/>
        </w:rPr>
        <w:t>（二）主要问题</w:t>
      </w:r>
    </w:p>
    <w:p w14:paraId="15B385A1">
      <w:pPr>
        <w:ind w:firstLine="560"/>
        <w:jc w:val="both"/>
        <w:rPr>
          <w:rFonts w:hint="default" w:ascii="Times New Roman" w:hAnsi="Times New Roman"/>
          <w:b/>
          <w:bCs/>
          <w:sz w:val="30"/>
          <w:szCs w:val="30"/>
        </w:rPr>
      </w:pPr>
      <w:bookmarkStart w:id="0" w:name="_Toc829"/>
      <w:bookmarkStart w:id="1" w:name="_Toc118716350"/>
      <w:r>
        <w:rPr>
          <w:rFonts w:hint="default" w:ascii="Times New Roman" w:hAnsi="Times New Roman"/>
          <w:b/>
          <w:bCs/>
          <w:sz w:val="30"/>
          <w:szCs w:val="30"/>
        </w:rPr>
        <w:t>1</w:t>
      </w:r>
      <w:r>
        <w:rPr>
          <w:rFonts w:hint="eastAsia" w:ascii="Times New Roman" w:hAnsi="Times New Roman"/>
          <w:b/>
          <w:bCs/>
          <w:sz w:val="30"/>
          <w:szCs w:val="30"/>
          <w:lang w:eastAsia="zh-CN"/>
        </w:rPr>
        <w:t>、</w:t>
      </w:r>
      <w:r>
        <w:rPr>
          <w:rFonts w:hint="default" w:ascii="Times New Roman" w:hAnsi="Times New Roman"/>
          <w:b/>
          <w:bCs/>
          <w:sz w:val="30"/>
          <w:szCs w:val="30"/>
        </w:rPr>
        <w:t>边界范围底数不清</w:t>
      </w:r>
      <w:bookmarkEnd w:id="0"/>
      <w:bookmarkEnd w:id="1"/>
    </w:p>
    <w:p w14:paraId="001CD8E2">
      <w:pPr>
        <w:ind w:firstLine="560"/>
        <w:jc w:val="both"/>
        <w:rPr>
          <w:rFonts w:hint="default" w:ascii="Times New Roman" w:hAnsi="Times New Roman"/>
          <w:sz w:val="30"/>
          <w:szCs w:val="30"/>
        </w:rPr>
      </w:pPr>
      <w:r>
        <w:rPr>
          <w:rFonts w:hint="default" w:ascii="Times New Roman" w:hAnsi="Times New Roman"/>
          <w:sz w:val="30"/>
          <w:szCs w:val="30"/>
        </w:rPr>
        <w:t>各级各类自然保护地，设立的历史条件不等，众多的自然保护地分布于边远落后地区，建设管理投入不足、基础设施设备落后、保护管理水平不高、执法监督能力不够等问题较为普遍。早期建立的自然保护地受技术条件限制，只有纸质稿底图，无矢量数据，批复面积与管理范围多有不符，并且多数保护地从未勘界立标，边界范围底数不清。</w:t>
      </w:r>
    </w:p>
    <w:p w14:paraId="01DFC099">
      <w:pPr>
        <w:ind w:firstLine="560"/>
        <w:jc w:val="both"/>
        <w:rPr>
          <w:rFonts w:hint="default" w:ascii="Times New Roman" w:hAnsi="Times New Roman"/>
          <w:b/>
          <w:bCs/>
          <w:sz w:val="30"/>
          <w:szCs w:val="30"/>
        </w:rPr>
      </w:pPr>
      <w:bookmarkStart w:id="2" w:name="_Toc118716351"/>
      <w:bookmarkStart w:id="3" w:name="_Toc7218"/>
      <w:r>
        <w:rPr>
          <w:rFonts w:hint="default" w:ascii="Times New Roman" w:hAnsi="Times New Roman"/>
          <w:b/>
          <w:bCs/>
          <w:sz w:val="30"/>
          <w:szCs w:val="30"/>
        </w:rPr>
        <w:t>2</w:t>
      </w:r>
      <w:r>
        <w:rPr>
          <w:rFonts w:hint="eastAsia" w:ascii="Times New Roman" w:hAnsi="Times New Roman"/>
          <w:b/>
          <w:bCs/>
          <w:sz w:val="30"/>
          <w:szCs w:val="30"/>
          <w:lang w:eastAsia="zh-CN"/>
        </w:rPr>
        <w:t>、</w:t>
      </w:r>
      <w:r>
        <w:rPr>
          <w:rFonts w:hint="default" w:ascii="Times New Roman" w:hAnsi="Times New Roman"/>
          <w:b/>
          <w:bCs/>
          <w:sz w:val="30"/>
          <w:szCs w:val="30"/>
        </w:rPr>
        <w:t>区域交叉空间重叠</w:t>
      </w:r>
      <w:bookmarkEnd w:id="2"/>
      <w:bookmarkEnd w:id="3"/>
    </w:p>
    <w:p w14:paraId="1E21573A">
      <w:pPr>
        <w:ind w:firstLine="560"/>
        <w:jc w:val="both"/>
        <w:rPr>
          <w:rFonts w:hint="default" w:ascii="Times New Roman" w:hAnsi="Times New Roman"/>
          <w:sz w:val="30"/>
          <w:szCs w:val="30"/>
        </w:rPr>
      </w:pPr>
      <w:r>
        <w:rPr>
          <w:rFonts w:hint="default" w:ascii="Times New Roman" w:hAnsi="Times New Roman"/>
          <w:sz w:val="30"/>
          <w:szCs w:val="30"/>
        </w:rPr>
        <w:t>自然保护地重叠设置、多头管理现象普遍，权责不清，严重影响管理效能。在同一区域设立了不同层级、隶属不同行业管理的多个管理机构，造成管理机构和权限交叉重叠、一地多牌、政出多门等问题。经空间套合分析，</w:t>
      </w:r>
      <w:r>
        <w:rPr>
          <w:rFonts w:hint="eastAsia"/>
          <w:sz w:val="30"/>
          <w:szCs w:val="30"/>
        </w:rPr>
        <w:t>重叠面积高达86091.1</w:t>
      </w:r>
      <w:r>
        <w:rPr>
          <w:rFonts w:hint="eastAsia"/>
          <w:sz w:val="30"/>
          <w:szCs w:val="30"/>
          <w:lang w:val="en-US" w:eastAsia="zh-CN"/>
        </w:rPr>
        <w:t>0</w:t>
      </w:r>
      <w:r>
        <w:rPr>
          <w:rFonts w:hint="eastAsia"/>
          <w:sz w:val="30"/>
          <w:szCs w:val="30"/>
        </w:rPr>
        <w:t>公顷</w:t>
      </w:r>
      <w:r>
        <w:rPr>
          <w:rFonts w:hint="default" w:ascii="Times New Roman" w:hAnsi="Times New Roman"/>
          <w:sz w:val="30"/>
          <w:szCs w:val="30"/>
        </w:rPr>
        <w:t>。</w:t>
      </w:r>
    </w:p>
    <w:p w14:paraId="38F5AC97">
      <w:pPr>
        <w:ind w:firstLine="560"/>
        <w:jc w:val="both"/>
        <w:rPr>
          <w:rFonts w:hint="default" w:ascii="Times New Roman" w:hAnsi="Times New Roman"/>
          <w:b/>
          <w:bCs/>
          <w:sz w:val="30"/>
          <w:szCs w:val="30"/>
        </w:rPr>
      </w:pPr>
      <w:bookmarkStart w:id="4" w:name="_Toc14801"/>
      <w:bookmarkStart w:id="5" w:name="_Toc118716352"/>
      <w:r>
        <w:rPr>
          <w:rFonts w:hint="default" w:ascii="Times New Roman" w:hAnsi="Times New Roman"/>
          <w:b/>
          <w:bCs/>
          <w:sz w:val="30"/>
          <w:szCs w:val="30"/>
        </w:rPr>
        <w:t>3</w:t>
      </w:r>
      <w:r>
        <w:rPr>
          <w:rFonts w:hint="eastAsia" w:ascii="Times New Roman" w:hAnsi="Times New Roman"/>
          <w:b/>
          <w:bCs/>
          <w:sz w:val="30"/>
          <w:szCs w:val="30"/>
          <w:lang w:eastAsia="zh-CN"/>
        </w:rPr>
        <w:t>、</w:t>
      </w:r>
      <w:r>
        <w:rPr>
          <w:rFonts w:hint="default" w:ascii="Times New Roman" w:hAnsi="Times New Roman"/>
          <w:b/>
          <w:bCs/>
          <w:sz w:val="30"/>
          <w:szCs w:val="30"/>
        </w:rPr>
        <w:t>矛盾冲突点多面广</w:t>
      </w:r>
      <w:bookmarkEnd w:id="4"/>
      <w:bookmarkEnd w:id="5"/>
    </w:p>
    <w:p w14:paraId="72BD7825">
      <w:pPr>
        <w:ind w:firstLine="560"/>
        <w:jc w:val="both"/>
        <w:rPr>
          <w:rFonts w:hint="default" w:ascii="Times New Roman" w:hAnsi="Times New Roman"/>
          <w:sz w:val="30"/>
          <w:szCs w:val="30"/>
        </w:rPr>
      </w:pPr>
      <w:r>
        <w:rPr>
          <w:rFonts w:hint="default" w:ascii="Times New Roman" w:hAnsi="Times New Roman"/>
          <w:sz w:val="30"/>
          <w:szCs w:val="30"/>
        </w:rPr>
        <w:t>自然保护地在有效保护自然资源、生态系统和生物多样性等方面发挥了主体作用，但也积累了很多历史遗留问题，存在大量城镇、村庄、开发区、耕地、矿业权、人工商品林等空间矛盾冲突，城乡发展、基础设施建设、工农业生产、居民生活与保护管理矛盾冲突尖锐，严重影响依法科学高效保护管理，制约经济社会发展。</w:t>
      </w:r>
    </w:p>
    <w:p w14:paraId="2D885FCF">
      <w:pPr>
        <w:ind w:firstLine="560"/>
        <w:jc w:val="both"/>
        <w:rPr>
          <w:rFonts w:hint="default" w:ascii="Times New Roman" w:hAnsi="Times New Roman"/>
          <w:b/>
          <w:bCs/>
          <w:sz w:val="30"/>
          <w:szCs w:val="30"/>
        </w:rPr>
      </w:pPr>
      <w:bookmarkStart w:id="6" w:name="_Toc118716353"/>
      <w:bookmarkStart w:id="7" w:name="_Toc3371"/>
      <w:r>
        <w:rPr>
          <w:rFonts w:hint="default" w:ascii="Times New Roman" w:hAnsi="Times New Roman"/>
          <w:b/>
          <w:bCs/>
          <w:sz w:val="30"/>
          <w:szCs w:val="30"/>
        </w:rPr>
        <w:t>4</w:t>
      </w:r>
      <w:r>
        <w:rPr>
          <w:rFonts w:hint="eastAsia" w:ascii="Times New Roman" w:hAnsi="Times New Roman"/>
          <w:b/>
          <w:bCs/>
          <w:sz w:val="30"/>
          <w:szCs w:val="30"/>
          <w:lang w:eastAsia="zh-CN"/>
        </w:rPr>
        <w:t>、</w:t>
      </w:r>
      <w:r>
        <w:rPr>
          <w:rFonts w:hint="default" w:ascii="Times New Roman" w:hAnsi="Times New Roman"/>
          <w:b/>
          <w:bCs/>
          <w:sz w:val="30"/>
          <w:szCs w:val="30"/>
        </w:rPr>
        <w:t>空间布局不尽合理</w:t>
      </w:r>
      <w:bookmarkEnd w:id="6"/>
      <w:bookmarkEnd w:id="7"/>
    </w:p>
    <w:p w14:paraId="79C77BFF">
      <w:pPr>
        <w:ind w:firstLine="560"/>
        <w:jc w:val="both"/>
        <w:rPr>
          <w:rFonts w:hint="default" w:ascii="Times New Roman" w:hAnsi="Times New Roman"/>
          <w:sz w:val="30"/>
          <w:szCs w:val="30"/>
        </w:rPr>
      </w:pPr>
      <w:r>
        <w:rPr>
          <w:rFonts w:hint="default" w:ascii="Times New Roman" w:hAnsi="Times New Roman"/>
          <w:sz w:val="30"/>
          <w:szCs w:val="30"/>
        </w:rPr>
        <w:t>全州自然保护地一直由地方自愿申请、经上级批准而设立，缺少顶层设计，全</w:t>
      </w:r>
      <w:r>
        <w:rPr>
          <w:rFonts w:hint="eastAsia" w:ascii="Times New Roman" w:hAnsi="Times New Roman"/>
          <w:sz w:val="30"/>
          <w:szCs w:val="30"/>
          <w:lang w:val="en-US" w:eastAsia="zh-CN"/>
        </w:rPr>
        <w:t>州</w:t>
      </w:r>
      <w:r>
        <w:rPr>
          <w:rFonts w:hint="default" w:ascii="Times New Roman" w:hAnsi="Times New Roman"/>
          <w:sz w:val="30"/>
          <w:szCs w:val="30"/>
        </w:rPr>
        <w:t>性的系统布局不够，存在保护空缺。部分典型生态系统的分布区域、野生植物关键生境、野生动物重要栖息地，以及具有重要科学、美学、科普教育价值的地质遗迹等尚未纳入自然保护地范围受到保护。</w:t>
      </w:r>
    </w:p>
    <w:p w14:paraId="5B3EEEDD">
      <w:pPr>
        <w:pStyle w:val="2"/>
        <w:keepNext/>
        <w:keepLines/>
        <w:pageBreakBefore w:val="0"/>
        <w:widowControl w:val="0"/>
        <w:kinsoku/>
        <w:wordWrap/>
        <w:overflowPunct/>
        <w:topLinePunct w:val="0"/>
        <w:autoSpaceDE/>
        <w:autoSpaceDN/>
        <w:bidi w:val="0"/>
        <w:adjustRightInd w:val="0"/>
        <w:snapToGrid/>
        <w:spacing w:before="249" w:beforeLines="80"/>
        <w:ind w:firstLine="640" w:firstLineChars="200"/>
        <w:jc w:val="both"/>
        <w:textAlignment w:val="auto"/>
        <w:rPr>
          <w:rFonts w:hint="eastAsia"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三、整合优化结果</w:t>
      </w:r>
    </w:p>
    <w:p w14:paraId="6C61C2E9">
      <w:pPr>
        <w:widowControl w:val="0"/>
        <w:ind w:firstLine="560"/>
        <w:jc w:val="both"/>
        <w:outlineLvl w:val="1"/>
        <w:rPr>
          <w:rFonts w:hint="eastAsia" w:ascii="楷体" w:hAnsi="楷体" w:eastAsia="楷体" w:cs="黑体"/>
          <w:sz w:val="30"/>
          <w:szCs w:val="30"/>
          <w14:ligatures w14:val="none"/>
        </w:rPr>
      </w:pPr>
      <w:r>
        <w:rPr>
          <w:rFonts w:hint="eastAsia" w:ascii="楷体" w:hAnsi="楷体" w:eastAsia="楷体" w:cs="黑体"/>
          <w:sz w:val="30"/>
          <w:szCs w:val="30"/>
          <w14:ligatures w14:val="none"/>
        </w:rPr>
        <w:t>（一）分类分级情况</w:t>
      </w:r>
    </w:p>
    <w:p w14:paraId="38F309CB">
      <w:pPr>
        <w:spacing w:line="600" w:lineRule="exact"/>
        <w:ind w:firstLine="600" w:firstLineChars="200"/>
        <w:rPr>
          <w:rFonts w:hint="eastAsia" w:ascii="Times New Roman" w:hAnsi="Times New Roman" w:eastAsia="仿宋" w:cs="仿宋"/>
          <w:sz w:val="32"/>
          <w:szCs w:val="32"/>
        </w:rPr>
      </w:pPr>
      <w:r>
        <w:rPr>
          <w:rFonts w:hint="eastAsia"/>
          <w:sz w:val="30"/>
          <w:szCs w:val="30"/>
        </w:rPr>
        <w:t>2025年进一步整合优化后，</w:t>
      </w:r>
      <w:r>
        <w:rPr>
          <w:rFonts w:hint="eastAsia"/>
          <w:sz w:val="30"/>
          <w:szCs w:val="30"/>
          <w:lang w:eastAsia="zh-CN"/>
        </w:rPr>
        <w:t>湘西州</w:t>
      </w:r>
      <w:r>
        <w:rPr>
          <w:rFonts w:hint="eastAsia" w:ascii="Times New Roman" w:hAnsi="Times New Roman" w:eastAsia="仿宋" w:cs="仿宋"/>
          <w:sz w:val="32"/>
          <w:szCs w:val="32"/>
        </w:rPr>
        <w:t>保留</w:t>
      </w:r>
      <w:r>
        <w:rPr>
          <w:rFonts w:hint="eastAsia" w:ascii="Times New Roman" w:hAnsi="Times New Roman" w:eastAsia="仿宋" w:cs="仿宋"/>
          <w:sz w:val="32"/>
          <w:szCs w:val="32"/>
          <w:lang w:val="en-US" w:eastAsia="zh-CN"/>
        </w:rPr>
        <w:t>27</w:t>
      </w:r>
      <w:r>
        <w:rPr>
          <w:rFonts w:hint="eastAsia" w:ascii="Times New Roman" w:hAnsi="Times New Roman" w:eastAsia="仿宋" w:cs="仿宋"/>
          <w:sz w:val="32"/>
          <w:szCs w:val="32"/>
        </w:rPr>
        <w:t>个自然保护地，总面积</w:t>
      </w:r>
      <w:r>
        <w:rPr>
          <w:rFonts w:hint="default" w:ascii="Times New Roman" w:hAnsi="Times New Roman" w:eastAsia="仿宋" w:cs="仿宋"/>
          <w:sz w:val="32"/>
          <w:szCs w:val="32"/>
          <w:lang w:val="en-US" w:eastAsia="zh-CN"/>
        </w:rPr>
        <w:t>243919.88</w:t>
      </w:r>
      <w:r>
        <w:rPr>
          <w:rFonts w:hint="eastAsia" w:ascii="Times New Roman" w:hAnsi="Times New Roman" w:eastAsia="仿宋" w:cs="仿宋"/>
          <w:sz w:val="32"/>
          <w:szCs w:val="32"/>
        </w:rPr>
        <w:t>公顷，其中：核心保护区</w:t>
      </w:r>
      <w:r>
        <w:rPr>
          <w:rFonts w:hint="default" w:ascii="Times New Roman" w:hAnsi="Times New Roman" w:eastAsia="仿宋" w:cs="仿宋"/>
          <w:sz w:val="32"/>
          <w:szCs w:val="32"/>
          <w:lang w:val="en-US" w:eastAsia="zh-CN"/>
        </w:rPr>
        <w:t>65437.31</w:t>
      </w:r>
      <w:r>
        <w:rPr>
          <w:rFonts w:hint="eastAsia" w:ascii="Times New Roman" w:hAnsi="Times New Roman" w:eastAsia="仿宋" w:cs="仿宋"/>
          <w:sz w:val="32"/>
          <w:szCs w:val="32"/>
        </w:rPr>
        <w:t>公顷、一般控制区</w:t>
      </w:r>
      <w:r>
        <w:rPr>
          <w:rFonts w:hint="default" w:ascii="Times New Roman" w:hAnsi="Times New Roman" w:eastAsia="仿宋" w:cs="仿宋"/>
          <w:sz w:val="32"/>
          <w:szCs w:val="32"/>
          <w:lang w:val="en-US" w:eastAsia="zh-CN"/>
        </w:rPr>
        <w:t>178482.57</w:t>
      </w:r>
      <w:r>
        <w:rPr>
          <w:rFonts w:hint="eastAsia" w:ascii="Times New Roman" w:hAnsi="Times New Roman" w:eastAsia="仿宋" w:cs="仿宋"/>
          <w:sz w:val="32"/>
          <w:szCs w:val="32"/>
        </w:rPr>
        <w:t>公顷。</w:t>
      </w:r>
    </w:p>
    <w:p w14:paraId="756F1F32">
      <w:pPr>
        <w:spacing w:line="600" w:lineRule="exact"/>
        <w:ind w:firstLine="643" w:firstLineChars="200"/>
        <w:rPr>
          <w:rFonts w:hint="eastAsia" w:ascii="Times New Roman" w:hAnsi="Times New Roman" w:eastAsia="仿宋" w:cs="仿宋"/>
          <w:sz w:val="32"/>
          <w:szCs w:val="32"/>
        </w:rPr>
      </w:pPr>
      <w:r>
        <w:rPr>
          <w:rFonts w:hint="eastAsia" w:ascii="Times New Roman" w:hAnsi="Times New Roman" w:eastAsia="仿宋" w:cs="仿宋"/>
          <w:b/>
          <w:bCs/>
          <w:sz w:val="32"/>
          <w:szCs w:val="32"/>
        </w:rPr>
        <w:t>按类型分：</w:t>
      </w:r>
      <w:r>
        <w:rPr>
          <w:rFonts w:hint="eastAsia" w:ascii="Times New Roman" w:hAnsi="Times New Roman" w:eastAsia="仿宋" w:cs="仿宋"/>
          <w:sz w:val="32"/>
          <w:szCs w:val="32"/>
        </w:rPr>
        <w:t>自然保护区</w:t>
      </w:r>
      <w:r>
        <w:rPr>
          <w:rFonts w:hint="eastAsia" w:ascii="Times New Roman" w:hAnsi="Times New Roman" w:eastAsia="仿宋" w:cs="Times New Roman"/>
          <w:sz w:val="32"/>
          <w:szCs w:val="32"/>
          <w:lang w:val="en-US" w:eastAsia="zh-CN"/>
        </w:rPr>
        <w:t>6</w:t>
      </w:r>
      <w:r>
        <w:rPr>
          <w:rFonts w:hint="eastAsia" w:ascii="Times New Roman" w:hAnsi="Times New Roman" w:eastAsia="仿宋" w:cs="仿宋"/>
          <w:sz w:val="32"/>
          <w:szCs w:val="32"/>
        </w:rPr>
        <w:t>个、风景名胜区</w:t>
      </w:r>
      <w:r>
        <w:rPr>
          <w:rFonts w:hint="eastAsia" w:ascii="Times New Roman" w:hAnsi="Times New Roman" w:eastAsia="仿宋" w:cs="Times New Roman"/>
          <w:sz w:val="32"/>
          <w:szCs w:val="32"/>
          <w:lang w:val="en-US" w:eastAsia="zh-CN"/>
        </w:rPr>
        <w:t>7</w:t>
      </w:r>
      <w:r>
        <w:rPr>
          <w:rFonts w:hint="eastAsia" w:ascii="Times New Roman" w:hAnsi="Times New Roman" w:eastAsia="仿宋" w:cs="仿宋"/>
          <w:sz w:val="32"/>
          <w:szCs w:val="32"/>
        </w:rPr>
        <w:t>个、森林公园</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个、地质公园</w:t>
      </w: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个、</w:t>
      </w:r>
      <w:r>
        <w:rPr>
          <w:rFonts w:hint="eastAsia" w:ascii="Times New Roman" w:hAnsi="Times New Roman" w:eastAsia="仿宋" w:cs="仿宋"/>
          <w:sz w:val="32"/>
          <w:szCs w:val="32"/>
          <w:lang w:val="en-US" w:eastAsia="zh-CN"/>
        </w:rPr>
        <w:t>湿地5</w:t>
      </w:r>
      <w:r>
        <w:rPr>
          <w:rFonts w:hint="eastAsia" w:ascii="Times New Roman" w:hAnsi="Times New Roman" w:eastAsia="仿宋" w:cs="仿宋"/>
          <w:sz w:val="32"/>
          <w:szCs w:val="32"/>
        </w:rPr>
        <w:t>个；</w:t>
      </w:r>
    </w:p>
    <w:p w14:paraId="14CB875F">
      <w:pPr>
        <w:widowControl w:val="0"/>
        <w:ind w:firstLine="562"/>
        <w:jc w:val="both"/>
        <w:rPr>
          <w:rFonts w:hint="default" w:ascii="Times New Roman" w:hAnsi="Times New Roman" w:eastAsia="仿宋" w:cs="仿宋"/>
          <w:sz w:val="32"/>
          <w:szCs w:val="32"/>
          <w:lang w:val="en-US" w:eastAsia="zh-CN"/>
        </w:rPr>
      </w:pPr>
      <w:r>
        <w:rPr>
          <w:rFonts w:hint="eastAsia" w:ascii="Times New Roman" w:hAnsi="Times New Roman" w:eastAsia="仿宋" w:cs="仿宋"/>
          <w:b/>
          <w:bCs/>
          <w:sz w:val="32"/>
          <w:szCs w:val="32"/>
        </w:rPr>
        <w:t>按级别分：</w:t>
      </w:r>
      <w:r>
        <w:rPr>
          <w:rFonts w:hint="eastAsia" w:ascii="Times New Roman" w:hAnsi="Times New Roman" w:eastAsia="仿宋" w:cs="仿宋"/>
          <w:sz w:val="32"/>
          <w:szCs w:val="32"/>
        </w:rPr>
        <w:t>国家级</w:t>
      </w:r>
      <w:r>
        <w:rPr>
          <w:rFonts w:hint="eastAsia" w:ascii="Times New Roman" w:hAnsi="Times New Roman" w:eastAsia="仿宋" w:cs="Times New Roman"/>
          <w:sz w:val="32"/>
          <w:szCs w:val="32"/>
          <w:lang w:val="en-US" w:eastAsia="zh-CN"/>
        </w:rPr>
        <w:t>18</w:t>
      </w:r>
      <w:r>
        <w:rPr>
          <w:rFonts w:hint="eastAsia" w:ascii="Times New Roman" w:hAnsi="Times New Roman" w:eastAsia="仿宋" w:cs="仿宋"/>
          <w:sz w:val="32"/>
          <w:szCs w:val="32"/>
        </w:rPr>
        <w:t>个、地方级</w:t>
      </w:r>
      <w:r>
        <w:rPr>
          <w:rFonts w:hint="eastAsia" w:ascii="Times New Roman" w:hAnsi="Times New Roman" w:eastAsia="仿宋" w:cs="Times New Roman"/>
          <w:sz w:val="32"/>
          <w:szCs w:val="32"/>
          <w:lang w:val="en-US" w:eastAsia="zh-CN"/>
        </w:rPr>
        <w:t>9</w:t>
      </w:r>
      <w:r>
        <w:rPr>
          <w:rFonts w:hint="eastAsia" w:ascii="Times New Roman" w:hAnsi="Times New Roman" w:eastAsia="仿宋" w:cs="仿宋"/>
          <w:sz w:val="32"/>
          <w:szCs w:val="32"/>
        </w:rPr>
        <w:t>个</w:t>
      </w:r>
      <w:r>
        <w:rPr>
          <w:rFonts w:hint="eastAsia" w:cs="仿宋"/>
          <w:sz w:val="32"/>
          <w:szCs w:val="32"/>
          <w:lang w:eastAsia="zh-CN"/>
        </w:rPr>
        <w:t>。</w:t>
      </w:r>
      <w:r>
        <w:rPr>
          <w:rFonts w:hint="eastAsia" w:cs="仿宋"/>
          <w:sz w:val="32"/>
          <w:szCs w:val="32"/>
          <w:lang w:val="en-US" w:eastAsia="zh-CN"/>
        </w:rPr>
        <w:t>详见表3-1。</w:t>
      </w:r>
    </w:p>
    <w:tbl>
      <w:tblPr>
        <w:tblStyle w:val="15"/>
        <w:tblW w:w="537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
        <w:gridCol w:w="884"/>
        <w:gridCol w:w="3218"/>
        <w:gridCol w:w="1064"/>
        <w:gridCol w:w="709"/>
        <w:gridCol w:w="992"/>
        <w:gridCol w:w="901"/>
        <w:gridCol w:w="1004"/>
      </w:tblGrid>
      <w:tr w14:paraId="14DD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blHeader/>
          <w:jc w:val="center"/>
        </w:trPr>
        <w:tc>
          <w:tcPr>
            <w:tcW w:w="5000" w:type="pct"/>
            <w:gridSpan w:val="8"/>
            <w:tcBorders>
              <w:top w:val="nil"/>
              <w:left w:val="nil"/>
              <w:bottom w:val="nil"/>
              <w:right w:val="nil"/>
            </w:tcBorders>
            <w:shd w:val="clear" w:color="auto" w:fill="auto"/>
            <w:noWrap/>
            <w:vAlign w:val="center"/>
          </w:tcPr>
          <w:p w14:paraId="778D7B2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自然保护地进一步整合优化后情况一览表</w:t>
            </w:r>
          </w:p>
        </w:tc>
      </w:tr>
      <w:tr w14:paraId="6338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jc w:val="center"/>
        </w:trPr>
        <w:tc>
          <w:tcPr>
            <w:tcW w:w="695" w:type="pct"/>
            <w:gridSpan w:val="2"/>
            <w:tcBorders>
              <w:top w:val="nil"/>
              <w:left w:val="nil"/>
              <w:bottom w:val="nil"/>
              <w:right w:val="nil"/>
            </w:tcBorders>
            <w:shd w:val="clear" w:color="auto" w:fill="auto"/>
            <w:noWrap/>
            <w:vAlign w:val="center"/>
          </w:tcPr>
          <w:p w14:paraId="2F215F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left"/>
              <w:textAlignment w:val="center"/>
              <w:rPr>
                <w:rFonts w:hint="default" w:ascii="黑体" w:hAnsi="宋体" w:eastAsia="黑体" w:cs="黑体"/>
                <w:i w:val="0"/>
                <w:iCs w:val="0"/>
                <w:color w:val="000000"/>
                <w:sz w:val="28"/>
                <w:szCs w:val="28"/>
                <w:u w:val="no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表3-1</w:t>
            </w:r>
          </w:p>
        </w:tc>
        <w:tc>
          <w:tcPr>
            <w:tcW w:w="1755" w:type="pct"/>
            <w:tcBorders>
              <w:top w:val="nil"/>
              <w:left w:val="nil"/>
              <w:bottom w:val="nil"/>
              <w:right w:val="nil"/>
            </w:tcBorders>
            <w:shd w:val="clear" w:color="auto" w:fill="auto"/>
            <w:noWrap/>
            <w:vAlign w:val="center"/>
          </w:tcPr>
          <w:p w14:paraId="6A254137">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eastAsia" w:ascii="黑体" w:hAnsi="宋体" w:eastAsia="黑体" w:cs="黑体"/>
                <w:i w:val="0"/>
                <w:iCs w:val="0"/>
                <w:color w:val="000000"/>
                <w:sz w:val="28"/>
                <w:szCs w:val="28"/>
                <w:u w:val="none"/>
              </w:rPr>
            </w:pPr>
          </w:p>
        </w:tc>
        <w:tc>
          <w:tcPr>
            <w:tcW w:w="580" w:type="pct"/>
            <w:tcBorders>
              <w:top w:val="nil"/>
              <w:left w:val="nil"/>
              <w:bottom w:val="nil"/>
              <w:right w:val="nil"/>
            </w:tcBorders>
            <w:shd w:val="clear" w:color="auto" w:fill="auto"/>
            <w:noWrap/>
            <w:vAlign w:val="center"/>
          </w:tcPr>
          <w:p w14:paraId="3458391F">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eastAsia" w:ascii="黑体" w:hAnsi="宋体" w:eastAsia="黑体" w:cs="黑体"/>
                <w:i w:val="0"/>
                <w:iCs w:val="0"/>
                <w:color w:val="000000"/>
                <w:sz w:val="28"/>
                <w:szCs w:val="28"/>
                <w:u w:val="none"/>
              </w:rPr>
            </w:pPr>
          </w:p>
        </w:tc>
        <w:tc>
          <w:tcPr>
            <w:tcW w:w="386" w:type="pct"/>
            <w:tcBorders>
              <w:top w:val="nil"/>
              <w:left w:val="nil"/>
              <w:bottom w:val="nil"/>
              <w:right w:val="nil"/>
            </w:tcBorders>
            <w:shd w:val="clear" w:color="auto" w:fill="auto"/>
            <w:noWrap/>
            <w:vAlign w:val="center"/>
          </w:tcPr>
          <w:p w14:paraId="57CAA8F9">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eastAsia" w:ascii="黑体" w:hAnsi="宋体" w:eastAsia="黑体" w:cs="黑体"/>
                <w:i w:val="0"/>
                <w:iCs w:val="0"/>
                <w:color w:val="000000"/>
                <w:sz w:val="28"/>
                <w:szCs w:val="28"/>
                <w:u w:val="none"/>
              </w:rPr>
            </w:pPr>
          </w:p>
        </w:tc>
        <w:tc>
          <w:tcPr>
            <w:tcW w:w="541" w:type="pct"/>
            <w:tcBorders>
              <w:top w:val="nil"/>
              <w:left w:val="nil"/>
              <w:bottom w:val="nil"/>
              <w:right w:val="nil"/>
            </w:tcBorders>
            <w:shd w:val="clear" w:color="auto" w:fill="auto"/>
            <w:noWrap/>
            <w:vAlign w:val="center"/>
          </w:tcPr>
          <w:p w14:paraId="120468D0">
            <w:pPr>
              <w:keepNext w:val="0"/>
              <w:keepLines w:val="0"/>
              <w:pageBreakBefore w:val="0"/>
              <w:widowControl/>
              <w:kinsoku/>
              <w:wordWrap/>
              <w:overflowPunct/>
              <w:topLinePunct w:val="0"/>
              <w:autoSpaceDE/>
              <w:autoSpaceDN/>
              <w:bidi w:val="0"/>
              <w:adjustRightInd w:val="0"/>
              <w:snapToGrid w:val="0"/>
              <w:spacing w:line="240" w:lineRule="atLeast"/>
              <w:ind w:left="-140" w:leftChars="-50" w:right="-140" w:rightChars="-50" w:firstLine="0" w:firstLineChars="0"/>
              <w:jc w:val="center"/>
              <w:rPr>
                <w:rFonts w:hint="eastAsia" w:ascii="黑体" w:hAnsi="宋体" w:eastAsia="黑体" w:cs="黑体"/>
                <w:i w:val="0"/>
                <w:iCs w:val="0"/>
                <w:color w:val="000000"/>
                <w:sz w:val="28"/>
                <w:szCs w:val="28"/>
                <w:u w:val="none"/>
              </w:rPr>
            </w:pPr>
          </w:p>
        </w:tc>
        <w:tc>
          <w:tcPr>
            <w:tcW w:w="1039" w:type="pct"/>
            <w:gridSpan w:val="2"/>
            <w:tcBorders>
              <w:top w:val="nil"/>
              <w:left w:val="nil"/>
              <w:bottom w:val="nil"/>
              <w:right w:val="nil"/>
            </w:tcBorders>
            <w:shd w:val="clear" w:color="auto" w:fill="auto"/>
            <w:noWrap/>
            <w:vAlign w:val="center"/>
          </w:tcPr>
          <w:p w14:paraId="38C7376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right"/>
              <w:textAlignment w:val="center"/>
              <w:rPr>
                <w:rFonts w:hint="default" w:ascii="Times New Roman" w:hAnsi="Times New Roman" w:eastAsia="宋体" w:cs="Times New Roman"/>
                <w:i w:val="0"/>
                <w:iCs w:val="0"/>
                <w:color w:val="000000"/>
                <w:sz w:val="21"/>
                <w:szCs w:val="21"/>
                <w:u w:val="none"/>
              </w:rPr>
            </w:pPr>
            <w:r>
              <w:rPr>
                <w:rFonts w:ascii="仿宋" w:hAnsi="仿宋" w:eastAsia="仿宋" w:cs="仿宋"/>
                <w:i w:val="0"/>
                <w:iCs w:val="0"/>
                <w:color w:val="000000"/>
                <w:kern w:val="0"/>
                <w:sz w:val="21"/>
                <w:szCs w:val="21"/>
                <w:u w:val="none"/>
                <w:lang w:val="en-US" w:eastAsia="zh-CN" w:bidi="ar"/>
              </w:rPr>
              <w:t>单位：公顷</w:t>
            </w:r>
          </w:p>
        </w:tc>
      </w:tr>
      <w:tr w14:paraId="3301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blHeader/>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E5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序号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DC7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eastAsia"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县(市、区)</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4F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整合优化后自然保护地名称</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C6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类型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2C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级别</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3CC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总面积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259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核心保护区面积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C9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一般控制区面积</w:t>
            </w:r>
          </w:p>
        </w:tc>
      </w:tr>
      <w:tr w14:paraId="5683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4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2B77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eastAsia" w:ascii="Times New Roman" w:hAnsi="Times New Roman" w:eastAsia="仿宋" w:cs="Times New Roman"/>
                <w:b/>
                <w:bCs/>
                <w:i w:val="0"/>
                <w:iCs w:val="0"/>
                <w:color w:val="000000"/>
                <w:sz w:val="21"/>
                <w:szCs w:val="21"/>
                <w:u w:val="none"/>
                <w:lang w:val="en-US" w:eastAsia="zh-CN"/>
              </w:rPr>
              <w:t>合计</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DB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CA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8FD8">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 xml:space="preserve">243919.88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12E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 xml:space="preserve">65437.31 </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5E8B">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 xml:space="preserve">178482.57 </w:t>
            </w:r>
          </w:p>
        </w:tc>
      </w:tr>
      <w:tr w14:paraId="5928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96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B9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吉首市</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FF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湖南吉首矮寨国家级森林公园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1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森林公园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D6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1989">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5166.73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FA8B">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C463">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5166.73 </w:t>
            </w:r>
          </w:p>
        </w:tc>
      </w:tr>
      <w:tr w14:paraId="732D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A94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1F2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吉首市</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E0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湖南吉首德夯地质公园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6F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地质公园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F7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238">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5348.45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044D">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56AB">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5348.45 </w:t>
            </w:r>
          </w:p>
        </w:tc>
      </w:tr>
      <w:tr w14:paraId="6A2D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D42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30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吉首市</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55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德夯国家级风景名胜区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6D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5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7754">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10865.75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7B24">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FFE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10865.75 </w:t>
            </w:r>
          </w:p>
        </w:tc>
      </w:tr>
      <w:tr w14:paraId="0FC2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56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11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吉首市</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BDA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湖南吉首峒河国家级湿地公园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05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湿地公园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922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4CA5">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4440.86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F0C">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502B">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4440.86 </w:t>
            </w:r>
          </w:p>
        </w:tc>
      </w:tr>
      <w:tr w14:paraId="361D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A2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5D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泸溪县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AEF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湖南天桥山自然保护区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0B7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F5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E9E3">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13850.00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654C">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9238.70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D48E">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4611.30 </w:t>
            </w:r>
          </w:p>
        </w:tc>
      </w:tr>
      <w:tr w14:paraId="19A0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9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7C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泸溪县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A4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湖南武水国家级湿地公园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B48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湿地公园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36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9817">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2311.62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ADAD">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6784">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2311.62 </w:t>
            </w:r>
          </w:p>
        </w:tc>
      </w:tr>
      <w:tr w14:paraId="0029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5F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B5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泸溪县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FE1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泸溪沅水风景名胜区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B0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E3D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F4">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6982.17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041F">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D554">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6982.17 </w:t>
            </w:r>
          </w:p>
        </w:tc>
      </w:tr>
      <w:tr w14:paraId="4618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03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FE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凤凰县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82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凤凰国家级风景名胜区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F7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4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F629">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9313.44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C90E">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1E1C">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9313.44 </w:t>
            </w:r>
          </w:p>
        </w:tc>
      </w:tr>
      <w:tr w14:paraId="0E5B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02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DE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凤凰县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FEE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湖南凤凰国家级地质公园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32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地质公园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5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6AE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1743.84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BB6B">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9E2D">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1743.84 </w:t>
            </w:r>
          </w:p>
        </w:tc>
      </w:tr>
      <w:tr w14:paraId="4071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DB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045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凤凰县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8C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湖南南华山国家级森林公园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C1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森林公园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8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E8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433.16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6508">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9DAB">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433.16 </w:t>
            </w:r>
          </w:p>
        </w:tc>
      </w:tr>
      <w:tr w14:paraId="6611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49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8F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凤凰县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115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湖南凤凰自然保护区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16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C7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1AC">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17290.78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DE5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10985.85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4B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6304.93 </w:t>
            </w:r>
          </w:p>
        </w:tc>
      </w:tr>
      <w:tr w14:paraId="7856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AC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F7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花垣县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8C5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湖南花垣古苗河地质公园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70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地质公园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7D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802">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5711.95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00F5">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0DD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5711.95 </w:t>
            </w:r>
          </w:p>
        </w:tc>
      </w:tr>
      <w:tr w14:paraId="3413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36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59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花垣县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7A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边城-古苗河风景名胜区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88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D2D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28BE">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1704.78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E53E">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7D69">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1704.78 </w:t>
            </w:r>
          </w:p>
        </w:tc>
      </w:tr>
      <w:tr w14:paraId="0BC8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61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CE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花垣县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9E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湖南花垣古苗河国家级湿地公园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85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湿地公园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1BD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07C5">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4101.85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BCA3">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BCA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4101.85 </w:t>
            </w:r>
          </w:p>
        </w:tc>
      </w:tr>
      <w:tr w14:paraId="02E0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7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A2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保靖县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88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吕洞山风景名胜区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74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82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BA93">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4680.22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7B84">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2E16">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4680.22 </w:t>
            </w:r>
          </w:p>
        </w:tc>
      </w:tr>
      <w:tr w14:paraId="5291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2A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199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保靖县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EA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湖南白云山国家级自然保护区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AD9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305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1758">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19311.51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D9D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12329.67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0BB6">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6981.84 </w:t>
            </w:r>
          </w:p>
        </w:tc>
      </w:tr>
      <w:tr w14:paraId="6596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07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8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保靖县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62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湖南保靖酉水国家级湿地公园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E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湿地公园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1F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74B">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3294.55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AF8F">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5D7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3294.55 </w:t>
            </w:r>
          </w:p>
        </w:tc>
      </w:tr>
      <w:tr w14:paraId="370C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1F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0A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古丈县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E51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湖南古丈红石林-坐龙峡国家级地质公园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808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地质公园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28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624A">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9423.57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43B">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E019">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9423.57 </w:t>
            </w:r>
          </w:p>
        </w:tc>
      </w:tr>
      <w:tr w14:paraId="1809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973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EA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古丈县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69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湖南高望界国家级自然保护区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681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E4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DF8F">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16229.03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F19C">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11532.44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11B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4696.59 </w:t>
            </w:r>
          </w:p>
        </w:tc>
      </w:tr>
      <w:tr w14:paraId="60D5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11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8D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永顺县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3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湖南永顺猛洞河国家级湿地公园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F3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湿地公园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FD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1B4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1375.70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E7EE">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65C8">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1375.70 </w:t>
            </w:r>
          </w:p>
        </w:tc>
      </w:tr>
      <w:tr w14:paraId="7931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6E0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28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永顺县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D6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湖南小溪国家级自然保护区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94A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F70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BD2">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26372.72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D752">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16203.28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F1CC">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10169.44 </w:t>
            </w:r>
          </w:p>
        </w:tc>
      </w:tr>
      <w:tr w14:paraId="7F55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070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49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永顺县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67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猛洞河国家级风景名胜区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8D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D4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AB62">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21849.72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2B2">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9DB6">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21849.72 </w:t>
            </w:r>
          </w:p>
        </w:tc>
      </w:tr>
      <w:tr w14:paraId="478C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FF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B5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永顺县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09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永顺不二门国家级森林公园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AB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森林公园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73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49AF">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18478.16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A12C">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E3D3">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18478.16 </w:t>
            </w:r>
          </w:p>
        </w:tc>
      </w:tr>
      <w:tr w14:paraId="7728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41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4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龙山县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4A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里耶-乌龙山国家级风景名胜区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686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风景名胜区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75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75D">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8250.46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BAC6">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0DF">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8250.46 </w:t>
            </w:r>
          </w:p>
        </w:tc>
      </w:tr>
      <w:tr w14:paraId="4BB5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97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B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龙山县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30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湖南龙山太平山森林公园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1E1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森林公园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D3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75BD">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1877.43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6062">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5C27">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1877.43 </w:t>
            </w:r>
          </w:p>
        </w:tc>
      </w:tr>
      <w:tr w14:paraId="34CE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883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E7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龙山县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C82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湖南洛塔国家级地质公园</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AE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地质公园</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7B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国家级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F661">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11290.50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C30C">
            <w:pPr>
              <w:keepNext w:val="0"/>
              <w:keepLines w:val="0"/>
              <w:pageBreakBefore w:val="0"/>
              <w:widowControl/>
              <w:kinsoku/>
              <w:wordWrap/>
              <w:overflowPunct/>
              <w:topLinePunct w:val="0"/>
              <w:autoSpaceDE/>
              <w:autoSpaceDN/>
              <w:bidi w:val="0"/>
              <w:adjustRightInd/>
              <w:snapToGrid/>
              <w:spacing w:line="240" w:lineRule="atLeast"/>
              <w:ind w:left="-140" w:leftChars="-50" w:right="-140" w:rightChars="-50" w:firstLine="0" w:firstLineChars="0"/>
              <w:jc w:val="center"/>
              <w:rPr>
                <w:rFonts w:hint="default" w:ascii="Times New Roman" w:hAnsi="Times New Roman" w:eastAsia="仿宋" w:cs="Times New Roman"/>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30BE">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11290.50 </w:t>
            </w:r>
          </w:p>
        </w:tc>
      </w:tr>
      <w:tr w14:paraId="20CF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4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27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E2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龙山县</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88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湖南龙山印家界自然保护区</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4A9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自然保护区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7EF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地方级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A83F">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12220.93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2A63">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5147.37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5230">
            <w:pPr>
              <w:keepNext w:val="0"/>
              <w:keepLines w:val="0"/>
              <w:pageBreakBefore w:val="0"/>
              <w:widowControl/>
              <w:suppressLineNumbers w:val="0"/>
              <w:kinsoku/>
              <w:wordWrap/>
              <w:overflowPunct/>
              <w:topLinePunct w:val="0"/>
              <w:autoSpaceDE/>
              <w:autoSpaceDN/>
              <w:bidi w:val="0"/>
              <w:adjustRightInd/>
              <w:snapToGrid/>
              <w:spacing w:line="240" w:lineRule="atLeast"/>
              <w:ind w:left="-140" w:leftChars="-50" w:right="-140" w:rightChars="-50" w:firstLine="0" w:firstLineChars="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 xml:space="preserve">7073.56 </w:t>
            </w:r>
          </w:p>
        </w:tc>
      </w:tr>
    </w:tbl>
    <w:p w14:paraId="1889BDAA">
      <w:pPr>
        <w:widowControl w:val="0"/>
        <w:ind w:firstLine="560"/>
        <w:jc w:val="both"/>
        <w:outlineLvl w:val="1"/>
        <w:rPr>
          <w:rFonts w:eastAsia="楷体" w:cs="Times New Roman"/>
          <w:sz w:val="30"/>
          <w:szCs w:val="30"/>
          <w14:ligatures w14:val="none"/>
        </w:rPr>
      </w:pPr>
      <w:r>
        <w:rPr>
          <w:rFonts w:eastAsia="楷体" w:cs="Times New Roman"/>
          <w:sz w:val="30"/>
          <w:szCs w:val="30"/>
          <w14:ligatures w14:val="none"/>
        </w:rPr>
        <w:t>（二）</w:t>
      </w:r>
      <w:r>
        <w:rPr>
          <w:rFonts w:hint="eastAsia" w:eastAsia="楷体" w:cs="Times New Roman"/>
          <w:sz w:val="30"/>
          <w:szCs w:val="30"/>
          <w14:ligatures w14:val="none"/>
        </w:rPr>
        <w:t>分区情况</w:t>
      </w:r>
    </w:p>
    <w:p w14:paraId="773DF0C1">
      <w:pPr>
        <w:widowControl w:val="0"/>
        <w:ind w:firstLine="560"/>
        <w:jc w:val="both"/>
        <w:rPr>
          <w:rFonts w:hint="eastAsia" w:ascii="Times New Roman" w:hAnsi="Times New Roman" w:cs="Times New Roman"/>
          <w:sz w:val="30"/>
          <w:szCs w:val="30"/>
          <w:highlight w:val="none"/>
          <w:lang w:eastAsia="zh-CN"/>
          <w14:ligatures w14:val="none"/>
        </w:rPr>
      </w:pPr>
      <w:r>
        <w:rPr>
          <w:rFonts w:hint="eastAsia" w:ascii="Times New Roman" w:hAnsi="Times New Roman" w:cs="Times New Roman"/>
          <w:sz w:val="30"/>
          <w:szCs w:val="30"/>
          <w:highlight w:val="none"/>
          <w:lang w:eastAsia="zh-CN"/>
          <w14:ligatures w14:val="none"/>
        </w:rPr>
        <w:t>整合优化后，湘西土家族苗族自治州自然保护地核心保护区面积</w:t>
      </w:r>
      <w:r>
        <w:rPr>
          <w:rFonts w:hint="default" w:ascii="Times New Roman" w:hAnsi="Times New Roman" w:cs="Times New Roman"/>
          <w:sz w:val="30"/>
          <w:szCs w:val="30"/>
          <w:highlight w:val="none"/>
          <w:lang w:val="en-US" w:eastAsia="zh-CN"/>
          <w14:ligatures w14:val="none"/>
        </w:rPr>
        <w:t>65437.31</w:t>
      </w:r>
      <w:r>
        <w:rPr>
          <w:rFonts w:hint="eastAsia" w:ascii="Times New Roman" w:hAnsi="Times New Roman" w:cs="Times New Roman"/>
          <w:sz w:val="30"/>
          <w:szCs w:val="30"/>
          <w:highlight w:val="none"/>
          <w:lang w:eastAsia="zh-CN"/>
          <w14:ligatures w14:val="none"/>
        </w:rPr>
        <w:t>公顷、一般控制区面积</w:t>
      </w:r>
      <w:r>
        <w:rPr>
          <w:rFonts w:hint="default" w:ascii="Times New Roman" w:hAnsi="Times New Roman" w:cs="Times New Roman"/>
          <w:sz w:val="30"/>
          <w:szCs w:val="30"/>
          <w:highlight w:val="none"/>
          <w:lang w:val="en-US" w:eastAsia="zh-CN"/>
          <w14:ligatures w14:val="none"/>
        </w:rPr>
        <w:t>178482.57</w:t>
      </w:r>
      <w:r>
        <w:rPr>
          <w:rFonts w:hint="eastAsia" w:ascii="Times New Roman" w:hAnsi="Times New Roman" w:cs="Times New Roman"/>
          <w:sz w:val="30"/>
          <w:szCs w:val="30"/>
          <w:highlight w:val="none"/>
          <w:lang w:eastAsia="zh-CN"/>
          <w14:ligatures w14:val="none"/>
        </w:rPr>
        <w:t>公顷。</w:t>
      </w:r>
    </w:p>
    <w:p w14:paraId="180AC733">
      <w:pPr>
        <w:spacing w:line="120" w:lineRule="exact"/>
        <w:ind w:firstLine="560"/>
        <w:jc w:val="both"/>
        <w:rPr>
          <w:rFonts w:cs="Times New Roman"/>
        </w:rPr>
      </w:pPr>
    </w:p>
    <w:p w14:paraId="054E7504">
      <w:pPr>
        <w:widowControl w:val="0"/>
        <w:ind w:firstLine="560"/>
        <w:jc w:val="both"/>
        <w:outlineLvl w:val="1"/>
        <w:rPr>
          <w:rFonts w:eastAsia="楷体" w:cs="Times New Roman"/>
          <w:sz w:val="30"/>
          <w:szCs w:val="30"/>
          <w14:ligatures w14:val="none"/>
        </w:rPr>
      </w:pPr>
      <w:r>
        <w:rPr>
          <w:rFonts w:hint="eastAsia" w:eastAsia="楷体" w:cs="Times New Roman"/>
          <w:sz w:val="30"/>
          <w:szCs w:val="30"/>
          <w14:ligatures w14:val="none"/>
        </w:rPr>
        <w:t>（三）调入情况</w:t>
      </w:r>
    </w:p>
    <w:p w14:paraId="4A8444C0">
      <w:pPr>
        <w:tabs>
          <w:tab w:val="right" w:pos="7706"/>
        </w:tabs>
        <w:ind w:firstLine="560"/>
        <w:jc w:val="both"/>
        <w:rPr>
          <w:rFonts w:hint="eastAsia" w:cs="Times New Roman"/>
          <w:sz w:val="30"/>
          <w:szCs w:val="30"/>
        </w:rPr>
      </w:pPr>
      <w:r>
        <w:rPr>
          <w:rFonts w:hint="eastAsia" w:cs="Times New Roman"/>
          <w:sz w:val="30"/>
          <w:szCs w:val="30"/>
        </w:rPr>
        <w:t>整合优化调入自</w:t>
      </w:r>
      <w:r>
        <w:rPr>
          <w:rFonts w:hint="eastAsia" w:ascii="Times New Roman" w:hAnsi="Times New Roman" w:cs="Times New Roman"/>
          <w:sz w:val="30"/>
          <w:szCs w:val="30"/>
        </w:rPr>
        <w:t>然保护地面积</w:t>
      </w:r>
      <w:r>
        <w:rPr>
          <w:rFonts w:hint="eastAsia" w:ascii="Times New Roman" w:hAnsi="Times New Roman" w:cs="Times New Roman"/>
          <w:sz w:val="30"/>
          <w:szCs w:val="30"/>
          <w:lang w:val="en-US" w:eastAsia="zh-CN"/>
        </w:rPr>
        <w:t>15037.</w:t>
      </w:r>
      <w:r>
        <w:rPr>
          <w:rFonts w:hint="eastAsia" w:cs="Times New Roman"/>
          <w:sz w:val="30"/>
          <w:szCs w:val="30"/>
          <w:lang w:val="en-US" w:eastAsia="zh-CN"/>
        </w:rPr>
        <w:t>85</w:t>
      </w:r>
      <w:r>
        <w:rPr>
          <w:rFonts w:hint="eastAsia" w:ascii="Times New Roman" w:hAnsi="Times New Roman" w:cs="Times New Roman"/>
          <w:sz w:val="30"/>
          <w:szCs w:val="30"/>
        </w:rPr>
        <w:t>公顷，详见</w:t>
      </w:r>
      <w:r>
        <w:rPr>
          <w:rFonts w:hint="eastAsia" w:cs="Times New Roman"/>
          <w:sz w:val="30"/>
          <w:szCs w:val="30"/>
        </w:rPr>
        <w:t>表3-</w:t>
      </w:r>
      <w:r>
        <w:rPr>
          <w:rFonts w:hint="eastAsia" w:cs="Times New Roman"/>
          <w:sz w:val="30"/>
          <w:szCs w:val="30"/>
          <w:lang w:eastAsia="zh-CN"/>
        </w:rPr>
        <w:tab/>
      </w:r>
      <w:r>
        <w:rPr>
          <w:rFonts w:hint="eastAsia" w:cs="Times New Roman"/>
          <w:sz w:val="30"/>
          <w:szCs w:val="30"/>
          <w:lang w:val="en-US" w:eastAsia="zh-CN"/>
        </w:rPr>
        <w:t>2</w:t>
      </w:r>
      <w:r>
        <w:rPr>
          <w:rFonts w:hint="eastAsia" w:cs="Times New Roman"/>
          <w:sz w:val="30"/>
          <w:szCs w:val="30"/>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696"/>
        <w:gridCol w:w="844"/>
        <w:gridCol w:w="1743"/>
        <w:gridCol w:w="1321"/>
        <w:gridCol w:w="758"/>
      </w:tblGrid>
      <w:tr w14:paraId="18C9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5000" w:type="pct"/>
            <w:gridSpan w:val="5"/>
            <w:tcBorders>
              <w:top w:val="nil"/>
              <w:left w:val="nil"/>
              <w:bottom w:val="single" w:color="auto" w:sz="4" w:space="0"/>
              <w:right w:val="nil"/>
            </w:tcBorders>
            <w:shd w:val="clear" w:color="auto" w:fill="auto"/>
            <w:noWrap/>
            <w:vAlign w:val="center"/>
          </w:tcPr>
          <w:p w14:paraId="4F7BA2CA">
            <w:pPr>
              <w:ind w:firstLine="0" w:firstLineChars="0"/>
              <w:jc w:val="center"/>
              <w:textAlignment w:val="center"/>
              <w:rPr>
                <w:rFonts w:ascii="黑体" w:hAnsi="黑体" w:eastAsia="黑体" w:cs="Times New Roman"/>
                <w:color w:val="000000"/>
                <w:kern w:val="0"/>
                <w:szCs w:val="28"/>
                <w14:ligatures w14:val="none"/>
              </w:rPr>
            </w:pPr>
            <w:r>
              <w:rPr>
                <w:rFonts w:hint="eastAsia" w:ascii="黑体" w:hAnsi="黑体" w:eastAsia="黑体" w:cs="Times New Roman"/>
                <w:color w:val="000000"/>
                <w:kern w:val="0"/>
                <w:szCs w:val="28"/>
                <w:lang w:eastAsia="zh-CN"/>
                <w14:ligatures w14:val="none"/>
              </w:rPr>
              <w:t>湘西土家族苗族自治州</w:t>
            </w:r>
            <w:r>
              <w:rPr>
                <w:rFonts w:hint="eastAsia" w:ascii="黑体" w:hAnsi="黑体" w:eastAsia="黑体" w:cs="Times New Roman"/>
                <w:color w:val="000000"/>
                <w:kern w:val="0"/>
                <w:szCs w:val="28"/>
                <w14:ligatures w14:val="none"/>
              </w:rPr>
              <w:t>整合优化调入自然保护地面积统计表</w:t>
            </w:r>
          </w:p>
          <w:p w14:paraId="6BD656B8">
            <w:pPr>
              <w:ind w:firstLine="0" w:firstLineChars="0"/>
              <w:jc w:val="center"/>
              <w:textAlignment w:val="center"/>
              <w:rPr>
                <w:rFonts w:hint="eastAsia" w:eastAsia="宋体" w:cs="Times New Roman"/>
                <w:b/>
                <w:bCs/>
                <w:color w:val="000000"/>
                <w:kern w:val="0"/>
                <w:sz w:val="21"/>
                <w:szCs w:val="21"/>
                <w14:ligatures w14:val="none"/>
              </w:rPr>
            </w:pPr>
            <w:r>
              <w:rPr>
                <w:rFonts w:hint="default" w:ascii="Times New Roman" w:hAnsi="Times New Roman" w:eastAsia="仿宋" w:cs="Times New Roman"/>
                <w:color w:val="000000"/>
                <w:kern w:val="0"/>
                <w:sz w:val="21"/>
                <w:szCs w:val="21"/>
                <w14:ligatures w14:val="none"/>
              </w:rPr>
              <w:t>表3-</w:t>
            </w:r>
            <w:r>
              <w:rPr>
                <w:rFonts w:hint="default" w:ascii="Times New Roman" w:hAnsi="Times New Roman" w:eastAsia="仿宋" w:cs="Times New Roman"/>
                <w:color w:val="000000"/>
                <w:kern w:val="0"/>
                <w:sz w:val="21"/>
                <w:szCs w:val="21"/>
                <w:lang w:val="en-US" w:eastAsia="zh-CN"/>
                <w14:ligatures w14:val="none"/>
              </w:rPr>
              <w:t xml:space="preserve">2     </w:t>
            </w:r>
            <w:r>
              <w:rPr>
                <w:rFonts w:hint="default" w:ascii="Times New Roman" w:hAnsi="Times New Roman" w:eastAsia="仿宋" w:cs="Times New Roman"/>
                <w:color w:val="000000"/>
                <w:kern w:val="0"/>
                <w:sz w:val="21"/>
                <w:szCs w:val="21"/>
                <w14:ligatures w14:val="none"/>
              </w:rPr>
              <w:t xml:space="preserve">                                                         单位：公顷</w:t>
            </w:r>
          </w:p>
        </w:tc>
      </w:tr>
      <w:tr w14:paraId="12C7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1934" w:type="pct"/>
            <w:tcBorders>
              <w:top w:val="single" w:color="auto" w:sz="4" w:space="0"/>
            </w:tcBorders>
            <w:shd w:val="clear" w:color="auto" w:fill="auto"/>
            <w:noWrap/>
            <w:vAlign w:val="center"/>
          </w:tcPr>
          <w:p w14:paraId="6351A272">
            <w:pPr>
              <w:ind w:firstLine="0" w:firstLineChars="0"/>
              <w:jc w:val="center"/>
              <w:textAlignment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整合后自然保护地名称</w:t>
            </w:r>
          </w:p>
        </w:tc>
        <w:tc>
          <w:tcPr>
            <w:tcW w:w="728" w:type="pct"/>
            <w:tcBorders>
              <w:top w:val="single" w:color="auto" w:sz="4" w:space="0"/>
            </w:tcBorders>
            <w:shd w:val="clear" w:color="auto" w:fill="auto"/>
            <w:vAlign w:val="center"/>
          </w:tcPr>
          <w:p w14:paraId="649BDC2F">
            <w:pPr>
              <w:ind w:firstLine="0" w:firstLineChars="0"/>
              <w:jc w:val="center"/>
              <w:textAlignment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合计</w:t>
            </w:r>
          </w:p>
        </w:tc>
        <w:tc>
          <w:tcPr>
            <w:tcW w:w="914" w:type="pct"/>
            <w:tcBorders>
              <w:top w:val="single" w:color="auto" w:sz="4" w:space="0"/>
            </w:tcBorders>
            <w:shd w:val="clear" w:color="auto" w:fill="auto"/>
            <w:noWrap/>
            <w:vAlign w:val="center"/>
          </w:tcPr>
          <w:p w14:paraId="4DD1CDF9">
            <w:pPr>
              <w:ind w:firstLine="0" w:firstLineChars="0"/>
              <w:jc w:val="center"/>
              <w:textAlignment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生态保护红线范围</w:t>
            </w:r>
          </w:p>
        </w:tc>
        <w:tc>
          <w:tcPr>
            <w:tcW w:w="694" w:type="pct"/>
            <w:tcBorders>
              <w:top w:val="single" w:color="auto" w:sz="4" w:space="0"/>
            </w:tcBorders>
            <w:shd w:val="clear" w:color="auto" w:fill="auto"/>
            <w:noWrap/>
            <w:vAlign w:val="center"/>
          </w:tcPr>
          <w:p w14:paraId="04D7AC24">
            <w:pPr>
              <w:ind w:firstLine="0" w:firstLineChars="0"/>
              <w:jc w:val="center"/>
              <w:textAlignment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重点公益林区</w:t>
            </w:r>
          </w:p>
        </w:tc>
        <w:tc>
          <w:tcPr>
            <w:tcW w:w="728" w:type="pct"/>
            <w:tcBorders>
              <w:top w:val="single" w:color="auto" w:sz="4" w:space="0"/>
            </w:tcBorders>
            <w:shd w:val="clear" w:color="auto" w:fill="auto"/>
            <w:noWrap/>
            <w:vAlign w:val="center"/>
          </w:tcPr>
          <w:p w14:paraId="60F39D05">
            <w:pPr>
              <w:ind w:firstLine="0" w:firstLineChars="0"/>
              <w:jc w:val="center"/>
              <w:textAlignment w:val="center"/>
              <w:rPr>
                <w:rFonts w:hint="default" w:ascii="Times New Roman" w:hAnsi="Times New Roman" w:eastAsia="仿宋" w:cs="Times New Roman"/>
                <w:b/>
                <w:bCs/>
                <w:color w:val="000000"/>
                <w:kern w:val="0"/>
                <w:sz w:val="21"/>
                <w:szCs w:val="21"/>
                <w14:ligatures w14:val="none"/>
              </w:rPr>
            </w:pPr>
            <w:r>
              <w:rPr>
                <w:rFonts w:hint="default" w:ascii="Times New Roman" w:hAnsi="Times New Roman" w:eastAsia="仿宋" w:cs="Times New Roman"/>
                <w:b/>
                <w:bCs/>
                <w:color w:val="000000"/>
                <w:kern w:val="0"/>
                <w:sz w:val="21"/>
                <w:szCs w:val="21"/>
                <w14:ligatures w14:val="none"/>
              </w:rPr>
              <w:t>其他</w:t>
            </w:r>
          </w:p>
        </w:tc>
      </w:tr>
      <w:tr w14:paraId="4AD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934" w:type="pct"/>
            <w:shd w:val="clear" w:color="auto" w:fill="auto"/>
            <w:noWrap/>
            <w:vAlign w:val="center"/>
          </w:tcPr>
          <w:p w14:paraId="5A893CE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合计</w:t>
            </w:r>
          </w:p>
        </w:tc>
        <w:tc>
          <w:tcPr>
            <w:tcW w:w="728" w:type="pct"/>
            <w:shd w:val="clear" w:color="auto" w:fill="auto"/>
            <w:vAlign w:val="center"/>
          </w:tcPr>
          <w:p w14:paraId="5DF309D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15037.85 </w:t>
            </w:r>
          </w:p>
        </w:tc>
        <w:tc>
          <w:tcPr>
            <w:tcW w:w="914" w:type="pct"/>
            <w:shd w:val="clear" w:color="auto" w:fill="auto"/>
            <w:noWrap/>
            <w:vAlign w:val="center"/>
          </w:tcPr>
          <w:p w14:paraId="4FCE653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10995.68 </w:t>
            </w:r>
          </w:p>
        </w:tc>
        <w:tc>
          <w:tcPr>
            <w:tcW w:w="694" w:type="pct"/>
            <w:shd w:val="clear" w:color="auto" w:fill="auto"/>
            <w:noWrap/>
            <w:vAlign w:val="center"/>
          </w:tcPr>
          <w:p w14:paraId="3C0DA11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142.96 </w:t>
            </w:r>
          </w:p>
        </w:tc>
        <w:tc>
          <w:tcPr>
            <w:tcW w:w="728" w:type="pct"/>
            <w:shd w:val="clear" w:color="auto" w:fill="auto"/>
            <w:noWrap/>
            <w:vAlign w:val="center"/>
          </w:tcPr>
          <w:p w14:paraId="71EA768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3899.21 </w:t>
            </w:r>
          </w:p>
        </w:tc>
      </w:tr>
      <w:tr w14:paraId="0838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FEA7EB1">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德夯国家级风景名胜区</w:t>
            </w:r>
          </w:p>
        </w:tc>
        <w:tc>
          <w:tcPr>
            <w:tcW w:w="728" w:type="pct"/>
            <w:shd w:val="clear" w:color="auto" w:fill="auto"/>
            <w:vAlign w:val="center"/>
          </w:tcPr>
          <w:p w14:paraId="2E62CA8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0.66 </w:t>
            </w:r>
          </w:p>
        </w:tc>
        <w:tc>
          <w:tcPr>
            <w:tcW w:w="914" w:type="pct"/>
            <w:shd w:val="clear" w:color="auto" w:fill="auto"/>
            <w:noWrap/>
            <w:vAlign w:val="center"/>
          </w:tcPr>
          <w:p w14:paraId="46E1819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0.66 </w:t>
            </w:r>
          </w:p>
        </w:tc>
        <w:tc>
          <w:tcPr>
            <w:tcW w:w="694" w:type="pct"/>
            <w:shd w:val="clear" w:color="auto" w:fill="auto"/>
            <w:noWrap/>
            <w:vAlign w:val="center"/>
          </w:tcPr>
          <w:p w14:paraId="46A7C0A1">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32B596C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r>
      <w:tr w14:paraId="05B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1D8A731">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湖南白云山国家级自然保护区</w:t>
            </w:r>
          </w:p>
        </w:tc>
        <w:tc>
          <w:tcPr>
            <w:tcW w:w="728" w:type="pct"/>
            <w:shd w:val="clear" w:color="auto" w:fill="auto"/>
            <w:vAlign w:val="center"/>
          </w:tcPr>
          <w:p w14:paraId="62A780B4">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489.46 </w:t>
            </w:r>
          </w:p>
        </w:tc>
        <w:tc>
          <w:tcPr>
            <w:tcW w:w="914" w:type="pct"/>
            <w:shd w:val="clear" w:color="auto" w:fill="auto"/>
            <w:noWrap/>
            <w:vAlign w:val="center"/>
          </w:tcPr>
          <w:p w14:paraId="052560C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487.46 </w:t>
            </w:r>
          </w:p>
        </w:tc>
        <w:tc>
          <w:tcPr>
            <w:tcW w:w="694" w:type="pct"/>
            <w:shd w:val="clear" w:color="auto" w:fill="auto"/>
            <w:noWrap/>
            <w:vAlign w:val="center"/>
          </w:tcPr>
          <w:p w14:paraId="561BB82A">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15AF13E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2.00 </w:t>
            </w:r>
          </w:p>
        </w:tc>
      </w:tr>
      <w:tr w14:paraId="260A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85468B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湖南凤凰国家级地质公园</w:t>
            </w:r>
          </w:p>
        </w:tc>
        <w:tc>
          <w:tcPr>
            <w:tcW w:w="728" w:type="pct"/>
            <w:shd w:val="clear" w:color="auto" w:fill="auto"/>
            <w:vAlign w:val="center"/>
          </w:tcPr>
          <w:p w14:paraId="75511988">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1565.16 </w:t>
            </w:r>
          </w:p>
        </w:tc>
        <w:tc>
          <w:tcPr>
            <w:tcW w:w="914" w:type="pct"/>
            <w:shd w:val="clear" w:color="auto" w:fill="auto"/>
            <w:noWrap/>
            <w:vAlign w:val="center"/>
          </w:tcPr>
          <w:p w14:paraId="03101E8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1550.69 </w:t>
            </w:r>
          </w:p>
        </w:tc>
        <w:tc>
          <w:tcPr>
            <w:tcW w:w="694" w:type="pct"/>
            <w:shd w:val="clear" w:color="auto" w:fill="auto"/>
            <w:noWrap/>
            <w:vAlign w:val="center"/>
          </w:tcPr>
          <w:p w14:paraId="59F75FF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521AF121">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14.47 </w:t>
            </w:r>
          </w:p>
        </w:tc>
      </w:tr>
      <w:tr w14:paraId="7950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2035278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湖南凤凰自然保护区</w:t>
            </w:r>
          </w:p>
        </w:tc>
        <w:tc>
          <w:tcPr>
            <w:tcW w:w="728" w:type="pct"/>
            <w:shd w:val="clear" w:color="auto" w:fill="auto"/>
            <w:vAlign w:val="center"/>
          </w:tcPr>
          <w:p w14:paraId="58875CF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2228.53 </w:t>
            </w:r>
          </w:p>
        </w:tc>
        <w:tc>
          <w:tcPr>
            <w:tcW w:w="914" w:type="pct"/>
            <w:shd w:val="clear" w:color="auto" w:fill="auto"/>
            <w:noWrap/>
            <w:vAlign w:val="center"/>
          </w:tcPr>
          <w:p w14:paraId="56C6D58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2216.84 </w:t>
            </w:r>
          </w:p>
        </w:tc>
        <w:tc>
          <w:tcPr>
            <w:tcW w:w="694" w:type="pct"/>
            <w:shd w:val="clear" w:color="auto" w:fill="auto"/>
            <w:noWrap/>
            <w:vAlign w:val="center"/>
          </w:tcPr>
          <w:p w14:paraId="0D0CD76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0FC0559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11.69 </w:t>
            </w:r>
          </w:p>
        </w:tc>
      </w:tr>
      <w:tr w14:paraId="652D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3AE8E40F">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湖南高望界国家级自然保护区</w:t>
            </w:r>
          </w:p>
        </w:tc>
        <w:tc>
          <w:tcPr>
            <w:tcW w:w="728" w:type="pct"/>
            <w:shd w:val="clear" w:color="auto" w:fill="auto"/>
            <w:vAlign w:val="center"/>
          </w:tcPr>
          <w:p w14:paraId="0D40D8C8">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17.92 </w:t>
            </w:r>
          </w:p>
        </w:tc>
        <w:tc>
          <w:tcPr>
            <w:tcW w:w="914" w:type="pct"/>
            <w:shd w:val="clear" w:color="auto" w:fill="auto"/>
            <w:noWrap/>
            <w:vAlign w:val="center"/>
          </w:tcPr>
          <w:p w14:paraId="554801F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4.23 </w:t>
            </w:r>
          </w:p>
        </w:tc>
        <w:tc>
          <w:tcPr>
            <w:tcW w:w="694" w:type="pct"/>
            <w:shd w:val="clear" w:color="auto" w:fill="auto"/>
            <w:noWrap/>
            <w:vAlign w:val="center"/>
          </w:tcPr>
          <w:p w14:paraId="794E67E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0.00 </w:t>
            </w:r>
          </w:p>
        </w:tc>
        <w:tc>
          <w:tcPr>
            <w:tcW w:w="728" w:type="pct"/>
            <w:shd w:val="clear" w:color="auto" w:fill="auto"/>
            <w:noWrap/>
            <w:vAlign w:val="center"/>
          </w:tcPr>
          <w:p w14:paraId="4144D0E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13.69 </w:t>
            </w:r>
          </w:p>
        </w:tc>
      </w:tr>
      <w:tr w14:paraId="7963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1CB5CC9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湖南古丈红石林-坐龙峡国家级地质公园</w:t>
            </w:r>
          </w:p>
        </w:tc>
        <w:tc>
          <w:tcPr>
            <w:tcW w:w="728" w:type="pct"/>
            <w:shd w:val="clear" w:color="auto" w:fill="auto"/>
            <w:vAlign w:val="center"/>
          </w:tcPr>
          <w:p w14:paraId="7EDBD9D3">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2.82 </w:t>
            </w:r>
          </w:p>
        </w:tc>
        <w:tc>
          <w:tcPr>
            <w:tcW w:w="914" w:type="pct"/>
            <w:shd w:val="clear" w:color="auto" w:fill="auto"/>
            <w:noWrap/>
            <w:vAlign w:val="center"/>
          </w:tcPr>
          <w:p w14:paraId="77907A84">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2.82 </w:t>
            </w:r>
          </w:p>
        </w:tc>
        <w:tc>
          <w:tcPr>
            <w:tcW w:w="694" w:type="pct"/>
            <w:shd w:val="clear" w:color="auto" w:fill="auto"/>
            <w:noWrap/>
            <w:vAlign w:val="center"/>
          </w:tcPr>
          <w:p w14:paraId="6AFFEEFD">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675F959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r>
      <w:tr w14:paraId="28BE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5638702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湖南花垣古苗河地质公园</w:t>
            </w:r>
          </w:p>
        </w:tc>
        <w:tc>
          <w:tcPr>
            <w:tcW w:w="728" w:type="pct"/>
            <w:shd w:val="clear" w:color="auto" w:fill="auto"/>
            <w:vAlign w:val="center"/>
          </w:tcPr>
          <w:p w14:paraId="364D7C4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3473.25 </w:t>
            </w:r>
          </w:p>
        </w:tc>
        <w:tc>
          <w:tcPr>
            <w:tcW w:w="914" w:type="pct"/>
            <w:shd w:val="clear" w:color="auto" w:fill="auto"/>
            <w:noWrap/>
            <w:vAlign w:val="center"/>
          </w:tcPr>
          <w:p w14:paraId="47E0B73D">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3456.49 </w:t>
            </w:r>
          </w:p>
        </w:tc>
        <w:tc>
          <w:tcPr>
            <w:tcW w:w="694" w:type="pct"/>
            <w:shd w:val="clear" w:color="auto" w:fill="auto"/>
            <w:noWrap/>
            <w:vAlign w:val="center"/>
          </w:tcPr>
          <w:p w14:paraId="38ECC823">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51F1BC48">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16.76 </w:t>
            </w:r>
          </w:p>
        </w:tc>
      </w:tr>
      <w:tr w14:paraId="11FA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077B4D6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湖南吉首矮寨国家级森林公园</w:t>
            </w:r>
          </w:p>
        </w:tc>
        <w:tc>
          <w:tcPr>
            <w:tcW w:w="728" w:type="pct"/>
            <w:shd w:val="clear" w:color="auto" w:fill="auto"/>
            <w:vAlign w:val="center"/>
          </w:tcPr>
          <w:p w14:paraId="6219EFFF">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1121.88 </w:t>
            </w:r>
          </w:p>
        </w:tc>
        <w:tc>
          <w:tcPr>
            <w:tcW w:w="914" w:type="pct"/>
            <w:shd w:val="clear" w:color="auto" w:fill="auto"/>
            <w:noWrap/>
            <w:vAlign w:val="center"/>
          </w:tcPr>
          <w:p w14:paraId="54212F7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187.18 </w:t>
            </w:r>
          </w:p>
        </w:tc>
        <w:tc>
          <w:tcPr>
            <w:tcW w:w="694" w:type="pct"/>
            <w:shd w:val="clear" w:color="auto" w:fill="auto"/>
            <w:noWrap/>
            <w:vAlign w:val="center"/>
          </w:tcPr>
          <w:p w14:paraId="4BE6DCAA">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7A0C897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934.69 </w:t>
            </w:r>
          </w:p>
        </w:tc>
      </w:tr>
      <w:tr w14:paraId="4E88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2A8A46A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湖南龙山印家界自然保护区</w:t>
            </w:r>
          </w:p>
        </w:tc>
        <w:tc>
          <w:tcPr>
            <w:tcW w:w="728" w:type="pct"/>
            <w:shd w:val="clear" w:color="auto" w:fill="auto"/>
            <w:vAlign w:val="center"/>
          </w:tcPr>
          <w:p w14:paraId="1576713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1911.19 </w:t>
            </w:r>
          </w:p>
        </w:tc>
        <w:tc>
          <w:tcPr>
            <w:tcW w:w="914" w:type="pct"/>
            <w:shd w:val="clear" w:color="auto" w:fill="auto"/>
            <w:noWrap/>
            <w:vAlign w:val="center"/>
          </w:tcPr>
          <w:p w14:paraId="5ECAE87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1910.10 </w:t>
            </w:r>
          </w:p>
        </w:tc>
        <w:tc>
          <w:tcPr>
            <w:tcW w:w="694" w:type="pct"/>
            <w:shd w:val="clear" w:color="auto" w:fill="auto"/>
            <w:noWrap/>
            <w:vAlign w:val="center"/>
          </w:tcPr>
          <w:p w14:paraId="58FA03F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4D008A7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1.09 </w:t>
            </w:r>
          </w:p>
        </w:tc>
      </w:tr>
      <w:tr w14:paraId="15BE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14B7797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湖南洛塔国家级地质公园</w:t>
            </w:r>
          </w:p>
        </w:tc>
        <w:tc>
          <w:tcPr>
            <w:tcW w:w="728" w:type="pct"/>
            <w:shd w:val="clear" w:color="auto" w:fill="auto"/>
            <w:vAlign w:val="center"/>
          </w:tcPr>
          <w:p w14:paraId="1AA9F02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39.08 </w:t>
            </w:r>
          </w:p>
        </w:tc>
        <w:tc>
          <w:tcPr>
            <w:tcW w:w="914" w:type="pct"/>
            <w:shd w:val="clear" w:color="auto" w:fill="auto"/>
            <w:noWrap/>
            <w:vAlign w:val="center"/>
          </w:tcPr>
          <w:p w14:paraId="5DBA891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694" w:type="pct"/>
            <w:shd w:val="clear" w:color="auto" w:fill="auto"/>
            <w:noWrap/>
            <w:vAlign w:val="center"/>
          </w:tcPr>
          <w:p w14:paraId="582920A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3CD75BF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39.08 </w:t>
            </w:r>
          </w:p>
        </w:tc>
      </w:tr>
      <w:tr w14:paraId="2BE7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BE46E5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湖南南华山国家级森林公园</w:t>
            </w:r>
          </w:p>
        </w:tc>
        <w:tc>
          <w:tcPr>
            <w:tcW w:w="728" w:type="pct"/>
            <w:shd w:val="clear" w:color="auto" w:fill="auto"/>
            <w:vAlign w:val="center"/>
          </w:tcPr>
          <w:p w14:paraId="356AC039">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0.00 </w:t>
            </w:r>
          </w:p>
        </w:tc>
        <w:tc>
          <w:tcPr>
            <w:tcW w:w="914" w:type="pct"/>
            <w:shd w:val="clear" w:color="auto" w:fill="auto"/>
            <w:noWrap/>
            <w:vAlign w:val="center"/>
          </w:tcPr>
          <w:p w14:paraId="5B5D2DD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0.00 </w:t>
            </w:r>
          </w:p>
        </w:tc>
        <w:tc>
          <w:tcPr>
            <w:tcW w:w="694" w:type="pct"/>
            <w:shd w:val="clear" w:color="auto" w:fill="auto"/>
            <w:noWrap/>
            <w:vAlign w:val="center"/>
          </w:tcPr>
          <w:p w14:paraId="20B4507F">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4080E53D">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r>
      <w:tr w14:paraId="37ED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23CE733A">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湖南天桥山自然保护区</w:t>
            </w:r>
          </w:p>
        </w:tc>
        <w:tc>
          <w:tcPr>
            <w:tcW w:w="728" w:type="pct"/>
            <w:shd w:val="clear" w:color="auto" w:fill="auto"/>
            <w:vAlign w:val="center"/>
          </w:tcPr>
          <w:p w14:paraId="42274133">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1014.81 </w:t>
            </w:r>
          </w:p>
        </w:tc>
        <w:tc>
          <w:tcPr>
            <w:tcW w:w="914" w:type="pct"/>
            <w:shd w:val="clear" w:color="auto" w:fill="auto"/>
            <w:noWrap/>
            <w:vAlign w:val="center"/>
          </w:tcPr>
          <w:p w14:paraId="76FD262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997.63 </w:t>
            </w:r>
          </w:p>
        </w:tc>
        <w:tc>
          <w:tcPr>
            <w:tcW w:w="694" w:type="pct"/>
            <w:shd w:val="clear" w:color="auto" w:fill="auto"/>
            <w:noWrap/>
            <w:vAlign w:val="center"/>
          </w:tcPr>
          <w:p w14:paraId="68ADA43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6881001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17.18 </w:t>
            </w:r>
          </w:p>
        </w:tc>
      </w:tr>
      <w:tr w14:paraId="734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1CC0715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湖南武水国家级湿地公园</w:t>
            </w:r>
          </w:p>
        </w:tc>
        <w:tc>
          <w:tcPr>
            <w:tcW w:w="728" w:type="pct"/>
            <w:shd w:val="clear" w:color="auto" w:fill="auto"/>
            <w:vAlign w:val="center"/>
          </w:tcPr>
          <w:p w14:paraId="1DC995F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169.48 </w:t>
            </w:r>
          </w:p>
        </w:tc>
        <w:tc>
          <w:tcPr>
            <w:tcW w:w="914" w:type="pct"/>
            <w:shd w:val="clear" w:color="auto" w:fill="auto"/>
            <w:noWrap/>
            <w:vAlign w:val="center"/>
          </w:tcPr>
          <w:p w14:paraId="598AD96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169.48 </w:t>
            </w:r>
          </w:p>
        </w:tc>
        <w:tc>
          <w:tcPr>
            <w:tcW w:w="694" w:type="pct"/>
            <w:shd w:val="clear" w:color="auto" w:fill="auto"/>
            <w:noWrap/>
            <w:vAlign w:val="center"/>
          </w:tcPr>
          <w:p w14:paraId="3EC338D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62690DB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r>
      <w:tr w14:paraId="5AB0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1AD99AE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湖南小溪国家级自然保护区</w:t>
            </w:r>
          </w:p>
        </w:tc>
        <w:tc>
          <w:tcPr>
            <w:tcW w:w="728" w:type="pct"/>
            <w:shd w:val="clear" w:color="auto" w:fill="auto"/>
            <w:vAlign w:val="center"/>
          </w:tcPr>
          <w:p w14:paraId="291738A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2258.21 </w:t>
            </w:r>
          </w:p>
        </w:tc>
        <w:tc>
          <w:tcPr>
            <w:tcW w:w="914" w:type="pct"/>
            <w:shd w:val="clear" w:color="auto" w:fill="auto"/>
            <w:noWrap/>
            <w:vAlign w:val="center"/>
          </w:tcPr>
          <w:p w14:paraId="7AE517C3">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3.04 </w:t>
            </w:r>
          </w:p>
        </w:tc>
        <w:tc>
          <w:tcPr>
            <w:tcW w:w="694" w:type="pct"/>
            <w:shd w:val="clear" w:color="auto" w:fill="auto"/>
            <w:noWrap/>
            <w:vAlign w:val="center"/>
          </w:tcPr>
          <w:p w14:paraId="41CD7D6A">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142.96 </w:t>
            </w:r>
          </w:p>
        </w:tc>
        <w:tc>
          <w:tcPr>
            <w:tcW w:w="728" w:type="pct"/>
            <w:shd w:val="clear" w:color="auto" w:fill="auto"/>
            <w:noWrap/>
            <w:vAlign w:val="center"/>
          </w:tcPr>
          <w:p w14:paraId="035122C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2112.21 </w:t>
            </w:r>
          </w:p>
        </w:tc>
      </w:tr>
      <w:tr w14:paraId="45B8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5A0AF00A">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湖南永顺猛洞河国家级湿地公园</w:t>
            </w:r>
          </w:p>
        </w:tc>
        <w:tc>
          <w:tcPr>
            <w:tcW w:w="728" w:type="pct"/>
            <w:shd w:val="clear" w:color="auto" w:fill="auto"/>
            <w:vAlign w:val="center"/>
          </w:tcPr>
          <w:p w14:paraId="36724A3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1.12 </w:t>
            </w:r>
          </w:p>
        </w:tc>
        <w:tc>
          <w:tcPr>
            <w:tcW w:w="914" w:type="pct"/>
            <w:shd w:val="clear" w:color="auto" w:fill="auto"/>
            <w:noWrap/>
            <w:vAlign w:val="center"/>
          </w:tcPr>
          <w:p w14:paraId="70A7A69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1.12 </w:t>
            </w:r>
          </w:p>
        </w:tc>
        <w:tc>
          <w:tcPr>
            <w:tcW w:w="694" w:type="pct"/>
            <w:shd w:val="clear" w:color="auto" w:fill="auto"/>
            <w:noWrap/>
            <w:vAlign w:val="center"/>
          </w:tcPr>
          <w:p w14:paraId="6AAFE65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7923B96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r>
      <w:tr w14:paraId="573D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15ED09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湖南永顺杉木河国家级森林公园</w:t>
            </w:r>
          </w:p>
        </w:tc>
        <w:tc>
          <w:tcPr>
            <w:tcW w:w="728" w:type="pct"/>
            <w:shd w:val="clear" w:color="auto" w:fill="auto"/>
            <w:vAlign w:val="center"/>
          </w:tcPr>
          <w:p w14:paraId="668A226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720.98 </w:t>
            </w:r>
          </w:p>
        </w:tc>
        <w:tc>
          <w:tcPr>
            <w:tcW w:w="914" w:type="pct"/>
            <w:shd w:val="clear" w:color="auto" w:fill="auto"/>
            <w:noWrap/>
            <w:vAlign w:val="center"/>
          </w:tcPr>
          <w:p w14:paraId="0D746C4D">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0.22 </w:t>
            </w:r>
          </w:p>
        </w:tc>
        <w:tc>
          <w:tcPr>
            <w:tcW w:w="694" w:type="pct"/>
            <w:shd w:val="clear" w:color="auto" w:fill="auto"/>
            <w:noWrap/>
            <w:vAlign w:val="center"/>
          </w:tcPr>
          <w:p w14:paraId="466B71BB">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22F6EFC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720.76 </w:t>
            </w:r>
          </w:p>
        </w:tc>
      </w:tr>
      <w:tr w14:paraId="65F4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49B43487">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永顺不二门国家级森林公园</w:t>
            </w:r>
          </w:p>
        </w:tc>
        <w:tc>
          <w:tcPr>
            <w:tcW w:w="728" w:type="pct"/>
            <w:shd w:val="clear" w:color="auto" w:fill="auto"/>
            <w:vAlign w:val="center"/>
          </w:tcPr>
          <w:p w14:paraId="11F2D82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23.30 </w:t>
            </w:r>
          </w:p>
        </w:tc>
        <w:tc>
          <w:tcPr>
            <w:tcW w:w="914" w:type="pct"/>
            <w:shd w:val="clear" w:color="auto" w:fill="auto"/>
            <w:noWrap/>
            <w:vAlign w:val="center"/>
          </w:tcPr>
          <w:p w14:paraId="214FEF38">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7.73 </w:t>
            </w:r>
          </w:p>
        </w:tc>
        <w:tc>
          <w:tcPr>
            <w:tcW w:w="694" w:type="pct"/>
            <w:shd w:val="clear" w:color="auto" w:fill="auto"/>
            <w:noWrap/>
            <w:vAlign w:val="center"/>
          </w:tcPr>
          <w:p w14:paraId="1298F876">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1180746D">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15.57 </w:t>
            </w:r>
          </w:p>
        </w:tc>
      </w:tr>
      <w:tr w14:paraId="02FF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7F3F9F4C">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酉水·吕洞山风景名胜区</w:t>
            </w:r>
          </w:p>
        </w:tc>
        <w:tc>
          <w:tcPr>
            <w:tcW w:w="728" w:type="pct"/>
            <w:shd w:val="clear" w:color="auto" w:fill="auto"/>
            <w:vAlign w:val="center"/>
          </w:tcPr>
          <w:p w14:paraId="1DD4CE98">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0.01 </w:t>
            </w:r>
          </w:p>
        </w:tc>
        <w:tc>
          <w:tcPr>
            <w:tcW w:w="914" w:type="pct"/>
            <w:shd w:val="clear" w:color="auto" w:fill="auto"/>
            <w:noWrap/>
            <w:vAlign w:val="center"/>
          </w:tcPr>
          <w:p w14:paraId="46CF2264">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694" w:type="pct"/>
            <w:shd w:val="clear" w:color="auto" w:fill="auto"/>
            <w:noWrap/>
            <w:vAlign w:val="center"/>
          </w:tcPr>
          <w:p w14:paraId="136732DE">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79172EA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0.01 </w:t>
            </w:r>
          </w:p>
        </w:tc>
      </w:tr>
      <w:tr w14:paraId="32DA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934" w:type="pct"/>
            <w:shd w:val="clear" w:color="auto" w:fill="auto"/>
            <w:noWrap/>
            <w:vAlign w:val="center"/>
          </w:tcPr>
          <w:p w14:paraId="67E53182">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湖南保靖酉水国家级湿地公园</w:t>
            </w:r>
          </w:p>
        </w:tc>
        <w:tc>
          <w:tcPr>
            <w:tcW w:w="728" w:type="pct"/>
            <w:shd w:val="clear" w:color="auto" w:fill="auto"/>
            <w:vAlign w:val="center"/>
          </w:tcPr>
          <w:p w14:paraId="7420E345">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0.00 </w:t>
            </w:r>
          </w:p>
        </w:tc>
        <w:tc>
          <w:tcPr>
            <w:tcW w:w="914" w:type="pct"/>
            <w:shd w:val="clear" w:color="auto" w:fill="auto"/>
            <w:noWrap/>
            <w:vAlign w:val="center"/>
          </w:tcPr>
          <w:p w14:paraId="19005C3F">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694" w:type="pct"/>
            <w:shd w:val="clear" w:color="auto" w:fill="auto"/>
            <w:noWrap/>
            <w:vAlign w:val="center"/>
          </w:tcPr>
          <w:p w14:paraId="196915A0">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p>
        </w:tc>
        <w:tc>
          <w:tcPr>
            <w:tcW w:w="728" w:type="pct"/>
            <w:shd w:val="clear" w:color="auto" w:fill="auto"/>
            <w:noWrap/>
            <w:vAlign w:val="center"/>
          </w:tcPr>
          <w:p w14:paraId="0998FDD4">
            <w:pPr>
              <w:ind w:firstLine="0" w:firstLineChars="0"/>
              <w:jc w:val="center"/>
              <w:textAlignment w:val="center"/>
              <w:rPr>
                <w:rFonts w:hint="default" w:ascii="Times New Roman" w:hAnsi="Times New Roman" w:eastAsia="仿宋" w:cs="Times New Roman"/>
                <w:b w:val="0"/>
                <w:bCs w:val="0"/>
                <w:color w:val="000000"/>
                <w:kern w:val="0"/>
                <w:sz w:val="21"/>
                <w:szCs w:val="21"/>
                <w:lang w:val="en-US" w:eastAsia="zh-CN"/>
                <w14:ligatures w14:val="none"/>
              </w:rPr>
            </w:pPr>
            <w:r>
              <w:rPr>
                <w:rFonts w:hint="default" w:ascii="Times New Roman" w:hAnsi="Times New Roman" w:eastAsia="仿宋" w:cs="Times New Roman"/>
                <w:b w:val="0"/>
                <w:bCs w:val="0"/>
                <w:color w:val="000000"/>
                <w:kern w:val="0"/>
                <w:sz w:val="21"/>
                <w:szCs w:val="21"/>
                <w:lang w:val="en-US" w:eastAsia="zh-CN"/>
                <w14:ligatures w14:val="none"/>
              </w:rPr>
              <w:t xml:space="preserve">0.00 </w:t>
            </w:r>
          </w:p>
        </w:tc>
      </w:tr>
    </w:tbl>
    <w:p w14:paraId="01B68868">
      <w:pPr>
        <w:widowControl w:val="0"/>
        <w:ind w:firstLine="560"/>
        <w:jc w:val="both"/>
        <w:outlineLvl w:val="1"/>
        <w:rPr>
          <w:rFonts w:eastAsia="楷体" w:cs="Times New Roman"/>
          <w:sz w:val="30"/>
          <w:szCs w:val="30"/>
          <w14:ligatures w14:val="none"/>
        </w:rPr>
      </w:pPr>
      <w:r>
        <w:rPr>
          <w:rFonts w:hint="eastAsia" w:eastAsia="楷体" w:cs="Times New Roman"/>
          <w:sz w:val="30"/>
          <w:szCs w:val="30"/>
          <w14:ligatures w14:val="none"/>
        </w:rPr>
        <w:t>（四）调出情况</w:t>
      </w:r>
    </w:p>
    <w:p w14:paraId="095C3EFF">
      <w:pPr>
        <w:ind w:firstLine="560"/>
        <w:jc w:val="both"/>
        <w:rPr>
          <w:rFonts w:hint="eastAsia" w:cs="Times New Roman"/>
          <w:sz w:val="30"/>
          <w:szCs w:val="30"/>
        </w:rPr>
      </w:pPr>
      <w:r>
        <w:rPr>
          <w:rFonts w:hint="eastAsia" w:cs="Times New Roman"/>
          <w:sz w:val="30"/>
          <w:szCs w:val="30"/>
        </w:rPr>
        <w:t>整合优化调出自然保护地面积</w:t>
      </w:r>
      <w:r>
        <w:rPr>
          <w:rFonts w:cs="Times New Roman"/>
          <w:sz w:val="30"/>
          <w:szCs w:val="30"/>
        </w:rPr>
        <w:t>2</w:t>
      </w:r>
      <w:r>
        <w:rPr>
          <w:rFonts w:hint="eastAsia" w:cs="Times New Roman"/>
          <w:sz w:val="30"/>
          <w:szCs w:val="30"/>
          <w:lang w:val="en-US" w:eastAsia="zh-CN"/>
        </w:rPr>
        <w:t>9166.24</w:t>
      </w:r>
      <w:r>
        <w:rPr>
          <w:rFonts w:hint="eastAsia" w:cs="Times New Roman"/>
          <w:sz w:val="30"/>
          <w:szCs w:val="30"/>
        </w:rPr>
        <w:t>公顷，详见表3-</w:t>
      </w:r>
      <w:r>
        <w:rPr>
          <w:rFonts w:hint="eastAsia" w:cs="Times New Roman"/>
          <w:sz w:val="30"/>
          <w:szCs w:val="30"/>
          <w:lang w:val="en-US" w:eastAsia="zh-CN"/>
        </w:rPr>
        <w:t>3</w:t>
      </w:r>
      <w:r>
        <w:rPr>
          <w:rFonts w:hint="eastAsia" w:cs="Times New Roman"/>
          <w:sz w:val="30"/>
          <w:szCs w:val="30"/>
        </w:rPr>
        <w:t>。</w:t>
      </w:r>
    </w:p>
    <w:tbl>
      <w:tblPr>
        <w:tblStyle w:val="15"/>
        <w:tblW w:w="55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887"/>
        <w:gridCol w:w="748"/>
        <w:gridCol w:w="824"/>
        <w:gridCol w:w="824"/>
        <w:gridCol w:w="824"/>
        <w:gridCol w:w="629"/>
        <w:gridCol w:w="694"/>
        <w:gridCol w:w="824"/>
        <w:gridCol w:w="1021"/>
      </w:tblGrid>
      <w:tr w14:paraId="1E4C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5000" w:type="pct"/>
            <w:gridSpan w:val="9"/>
            <w:tcBorders>
              <w:top w:val="nil"/>
              <w:left w:val="nil"/>
              <w:bottom w:val="single" w:color="auto" w:sz="4" w:space="0"/>
              <w:right w:val="nil"/>
            </w:tcBorders>
            <w:shd w:val="clear" w:color="auto" w:fill="auto"/>
            <w:noWrap/>
            <w:vAlign w:val="center"/>
          </w:tcPr>
          <w:p w14:paraId="6C397D6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ascii="黑体" w:hAnsi="黑体" w:eastAsia="黑体" w:cs="Times New Roman"/>
                <w:color w:val="000000"/>
                <w:kern w:val="0"/>
                <w:szCs w:val="28"/>
                <w14:ligatures w14:val="none"/>
              </w:rPr>
            </w:pPr>
            <w:r>
              <w:rPr>
                <w:rFonts w:hint="eastAsia" w:ascii="黑体" w:hAnsi="黑体" w:eastAsia="黑体" w:cs="Times New Roman"/>
                <w:color w:val="000000"/>
                <w:kern w:val="0"/>
                <w:szCs w:val="28"/>
                <w:lang w:eastAsia="zh-CN"/>
                <w14:ligatures w14:val="none"/>
              </w:rPr>
              <w:t>湘西土家族苗族自治州</w:t>
            </w:r>
            <w:r>
              <w:rPr>
                <w:rFonts w:hint="eastAsia" w:ascii="黑体" w:hAnsi="黑体" w:eastAsia="黑体" w:cs="Times New Roman"/>
                <w:color w:val="000000"/>
                <w:kern w:val="0"/>
                <w:szCs w:val="28"/>
                <w14:ligatures w14:val="none"/>
              </w:rPr>
              <w:t>整合优化调出自然保护地面积统计表</w:t>
            </w:r>
          </w:p>
          <w:p w14:paraId="1260954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color w:val="000000"/>
                <w:kern w:val="0"/>
                <w:sz w:val="21"/>
                <w:szCs w:val="21"/>
                <w14:ligatures w14:val="none"/>
              </w:rPr>
              <w:t>表3-</w:t>
            </w:r>
            <w:r>
              <w:rPr>
                <w:rFonts w:hint="eastAsia" w:eastAsia="宋体" w:cs="Times New Roman"/>
                <w:color w:val="000000"/>
                <w:kern w:val="0"/>
                <w:sz w:val="21"/>
                <w:szCs w:val="21"/>
                <w:lang w:val="en-US" w:eastAsia="zh-CN"/>
                <w14:ligatures w14:val="none"/>
              </w:rPr>
              <w:t xml:space="preserve">3         </w:t>
            </w:r>
            <w:r>
              <w:rPr>
                <w:rFonts w:hint="eastAsia" w:eastAsia="宋体" w:cs="Times New Roman"/>
                <w:color w:val="000000"/>
                <w:kern w:val="0"/>
                <w:sz w:val="21"/>
                <w:szCs w:val="21"/>
                <w14:ligatures w14:val="none"/>
              </w:rPr>
              <w:t xml:space="preserve">                                                           单位：公顷</w:t>
            </w:r>
          </w:p>
        </w:tc>
      </w:tr>
      <w:tr w14:paraId="24F9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0" w:hRule="atLeast"/>
          <w:tblHeader/>
          <w:jc w:val="center"/>
        </w:trPr>
        <w:tc>
          <w:tcPr>
            <w:tcW w:w="1556" w:type="pct"/>
            <w:tcBorders>
              <w:top w:val="single" w:color="auto" w:sz="4" w:space="0"/>
            </w:tcBorders>
            <w:shd w:val="clear" w:color="auto" w:fill="auto"/>
            <w:noWrap/>
            <w:vAlign w:val="center"/>
          </w:tcPr>
          <w:p w14:paraId="51A6A5C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整合前</w:t>
            </w:r>
          </w:p>
          <w:p w14:paraId="77B9F77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自然保护地名称</w:t>
            </w:r>
          </w:p>
        </w:tc>
        <w:tc>
          <w:tcPr>
            <w:tcW w:w="403" w:type="pct"/>
            <w:tcBorders>
              <w:top w:val="single" w:color="auto" w:sz="4" w:space="0"/>
            </w:tcBorders>
            <w:shd w:val="clear" w:color="auto" w:fill="auto"/>
            <w:vAlign w:val="center"/>
          </w:tcPr>
          <w:p w14:paraId="31608C9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合计</w:t>
            </w:r>
          </w:p>
        </w:tc>
        <w:tc>
          <w:tcPr>
            <w:tcW w:w="444" w:type="pct"/>
            <w:tcBorders>
              <w:top w:val="single" w:color="auto" w:sz="4" w:space="0"/>
            </w:tcBorders>
            <w:shd w:val="clear" w:color="auto" w:fill="auto"/>
            <w:noWrap/>
            <w:vAlign w:val="center"/>
          </w:tcPr>
          <w:p w14:paraId="7134075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城镇</w:t>
            </w:r>
          </w:p>
          <w:p w14:paraId="3457B6A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建成区</w:t>
            </w:r>
          </w:p>
        </w:tc>
        <w:tc>
          <w:tcPr>
            <w:tcW w:w="444" w:type="pct"/>
            <w:tcBorders>
              <w:top w:val="single" w:color="auto" w:sz="4" w:space="0"/>
            </w:tcBorders>
            <w:shd w:val="clear" w:color="auto" w:fill="auto"/>
            <w:noWrap/>
            <w:vAlign w:val="center"/>
          </w:tcPr>
          <w:p w14:paraId="7FBC7EA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永久</w:t>
            </w:r>
          </w:p>
          <w:p w14:paraId="2406C21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基本农田</w:t>
            </w:r>
          </w:p>
        </w:tc>
        <w:tc>
          <w:tcPr>
            <w:tcW w:w="444" w:type="pct"/>
            <w:tcBorders>
              <w:top w:val="single" w:color="auto" w:sz="4" w:space="0"/>
            </w:tcBorders>
            <w:shd w:val="clear" w:color="auto" w:fill="auto"/>
            <w:noWrap/>
            <w:vAlign w:val="center"/>
          </w:tcPr>
          <w:p w14:paraId="39B4628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成片人</w:t>
            </w:r>
          </w:p>
          <w:p w14:paraId="00D0F91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工</w:t>
            </w:r>
            <w:bookmarkStart w:id="8" w:name="_GoBack"/>
            <w:bookmarkEnd w:id="8"/>
            <w:r>
              <w:rPr>
                <w:rFonts w:hint="eastAsia" w:eastAsia="宋体" w:cs="Times New Roman"/>
                <w:b/>
                <w:bCs/>
                <w:color w:val="000000"/>
                <w:kern w:val="0"/>
                <w:sz w:val="21"/>
                <w:szCs w:val="21"/>
                <w14:ligatures w14:val="none"/>
              </w:rPr>
              <w:t>集体</w:t>
            </w:r>
          </w:p>
          <w:p w14:paraId="3251BB2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商品林</w:t>
            </w:r>
          </w:p>
        </w:tc>
        <w:tc>
          <w:tcPr>
            <w:tcW w:w="339" w:type="pct"/>
            <w:tcBorders>
              <w:top w:val="single" w:color="auto" w:sz="4" w:space="0"/>
            </w:tcBorders>
            <w:shd w:val="clear" w:color="auto" w:fill="auto"/>
            <w:noWrap/>
            <w:vAlign w:val="center"/>
          </w:tcPr>
          <w:p w14:paraId="0484F71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矿业权</w:t>
            </w:r>
          </w:p>
        </w:tc>
        <w:tc>
          <w:tcPr>
            <w:tcW w:w="374" w:type="pct"/>
            <w:tcBorders>
              <w:top w:val="single" w:color="auto" w:sz="4" w:space="0"/>
            </w:tcBorders>
            <w:shd w:val="clear" w:color="auto" w:fill="auto"/>
            <w:noWrap/>
            <w:vAlign w:val="center"/>
          </w:tcPr>
          <w:p w14:paraId="7C0740B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开发区</w:t>
            </w:r>
          </w:p>
        </w:tc>
        <w:tc>
          <w:tcPr>
            <w:tcW w:w="444" w:type="pct"/>
            <w:tcBorders>
              <w:top w:val="single" w:color="auto" w:sz="4" w:space="0"/>
            </w:tcBorders>
            <w:shd w:val="clear" w:color="auto" w:fill="auto"/>
            <w:noWrap/>
            <w:vAlign w:val="center"/>
          </w:tcPr>
          <w:p w14:paraId="3D4A516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村庄</w:t>
            </w:r>
          </w:p>
        </w:tc>
        <w:tc>
          <w:tcPr>
            <w:tcW w:w="550" w:type="pct"/>
            <w:tcBorders>
              <w:top w:val="single" w:color="auto" w:sz="4" w:space="0"/>
            </w:tcBorders>
            <w:shd w:val="clear" w:color="auto" w:fill="auto"/>
            <w:noWrap/>
            <w:vAlign w:val="center"/>
          </w:tcPr>
          <w:p w14:paraId="672264D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eastAsia="宋体" w:cs="Times New Roman"/>
                <w:b/>
                <w:bCs/>
                <w:color w:val="000000"/>
                <w:kern w:val="0"/>
                <w:sz w:val="21"/>
                <w:szCs w:val="21"/>
                <w14:ligatures w14:val="none"/>
              </w:rPr>
            </w:pPr>
            <w:r>
              <w:rPr>
                <w:rFonts w:hint="eastAsia" w:eastAsia="宋体" w:cs="Times New Roman"/>
                <w:b/>
                <w:bCs/>
                <w:color w:val="000000"/>
                <w:kern w:val="0"/>
                <w:sz w:val="21"/>
                <w:szCs w:val="21"/>
                <w14:ligatures w14:val="none"/>
              </w:rPr>
              <w:t>其他</w:t>
            </w:r>
          </w:p>
        </w:tc>
      </w:tr>
      <w:tr w14:paraId="68B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1556" w:type="pct"/>
            <w:shd w:val="clear" w:color="auto" w:fill="auto"/>
            <w:noWrap/>
            <w:vAlign w:val="center"/>
          </w:tcPr>
          <w:p w14:paraId="216D7A8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合计</w:t>
            </w:r>
          </w:p>
        </w:tc>
        <w:tc>
          <w:tcPr>
            <w:tcW w:w="403" w:type="pct"/>
            <w:shd w:val="clear" w:color="auto" w:fill="auto"/>
            <w:vAlign w:val="center"/>
          </w:tcPr>
          <w:p w14:paraId="00018C6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29166.24 </w:t>
            </w:r>
          </w:p>
        </w:tc>
        <w:tc>
          <w:tcPr>
            <w:tcW w:w="444" w:type="pct"/>
            <w:shd w:val="clear" w:color="auto" w:fill="auto"/>
            <w:noWrap/>
            <w:vAlign w:val="center"/>
          </w:tcPr>
          <w:p w14:paraId="5673B6E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2888.19 </w:t>
            </w:r>
          </w:p>
        </w:tc>
        <w:tc>
          <w:tcPr>
            <w:tcW w:w="444" w:type="pct"/>
            <w:shd w:val="clear" w:color="auto" w:fill="auto"/>
            <w:noWrap/>
            <w:vAlign w:val="center"/>
          </w:tcPr>
          <w:p w14:paraId="303C052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11336.78 </w:t>
            </w:r>
          </w:p>
        </w:tc>
        <w:tc>
          <w:tcPr>
            <w:tcW w:w="444" w:type="pct"/>
            <w:shd w:val="clear" w:color="auto" w:fill="auto"/>
            <w:noWrap/>
            <w:vAlign w:val="center"/>
          </w:tcPr>
          <w:p w14:paraId="099E4C9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7426.22 </w:t>
            </w:r>
          </w:p>
        </w:tc>
        <w:tc>
          <w:tcPr>
            <w:tcW w:w="339" w:type="pct"/>
            <w:shd w:val="clear" w:color="auto" w:fill="auto"/>
            <w:noWrap/>
            <w:vAlign w:val="center"/>
          </w:tcPr>
          <w:p w14:paraId="18EDD34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3.33 </w:t>
            </w:r>
          </w:p>
        </w:tc>
        <w:tc>
          <w:tcPr>
            <w:tcW w:w="374" w:type="pct"/>
            <w:shd w:val="clear" w:color="auto" w:fill="auto"/>
            <w:noWrap/>
            <w:vAlign w:val="center"/>
          </w:tcPr>
          <w:p w14:paraId="76CF96D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47.54 </w:t>
            </w:r>
          </w:p>
        </w:tc>
        <w:tc>
          <w:tcPr>
            <w:tcW w:w="444" w:type="pct"/>
            <w:shd w:val="clear" w:color="auto" w:fill="auto"/>
            <w:noWrap/>
            <w:vAlign w:val="center"/>
          </w:tcPr>
          <w:p w14:paraId="14D9E76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2869.80 </w:t>
            </w:r>
          </w:p>
        </w:tc>
        <w:tc>
          <w:tcPr>
            <w:tcW w:w="550" w:type="pct"/>
            <w:shd w:val="clear" w:color="auto" w:fill="auto"/>
            <w:noWrap/>
            <w:vAlign w:val="center"/>
          </w:tcPr>
          <w:p w14:paraId="06904B9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bCs/>
                <w:color w:val="000000"/>
                <w:kern w:val="0"/>
                <w:sz w:val="21"/>
                <w:szCs w:val="21"/>
                <w:lang w:val="en-US" w:eastAsia="zh-CN"/>
                <w14:ligatures w14:val="none"/>
              </w:rPr>
            </w:pPr>
            <w:r>
              <w:rPr>
                <w:rFonts w:hint="eastAsia" w:ascii="Times New Roman" w:hAnsi="Times New Roman" w:eastAsia="宋体" w:cs="Times New Roman"/>
                <w:b/>
                <w:bCs/>
                <w:color w:val="000000"/>
                <w:kern w:val="0"/>
                <w:sz w:val="21"/>
                <w:szCs w:val="21"/>
                <w:lang w:val="en-US" w:eastAsia="zh-CN"/>
                <w14:ligatures w14:val="none"/>
              </w:rPr>
              <w:t xml:space="preserve">4594.37 </w:t>
            </w:r>
          </w:p>
        </w:tc>
      </w:tr>
      <w:tr w14:paraId="532F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3447103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矮寨国家森林公园</w:t>
            </w:r>
          </w:p>
        </w:tc>
        <w:tc>
          <w:tcPr>
            <w:tcW w:w="403" w:type="pct"/>
            <w:shd w:val="clear" w:color="auto" w:fill="auto"/>
            <w:vAlign w:val="center"/>
          </w:tcPr>
          <w:p w14:paraId="205552A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438.37 </w:t>
            </w:r>
          </w:p>
        </w:tc>
        <w:tc>
          <w:tcPr>
            <w:tcW w:w="444" w:type="pct"/>
            <w:shd w:val="clear" w:color="auto" w:fill="auto"/>
            <w:noWrap/>
            <w:vAlign w:val="center"/>
          </w:tcPr>
          <w:p w14:paraId="33F56F7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229.11 </w:t>
            </w:r>
          </w:p>
        </w:tc>
        <w:tc>
          <w:tcPr>
            <w:tcW w:w="444" w:type="pct"/>
            <w:shd w:val="clear" w:color="auto" w:fill="auto"/>
            <w:noWrap/>
            <w:vAlign w:val="center"/>
          </w:tcPr>
          <w:p w14:paraId="662F241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86.40 </w:t>
            </w:r>
          </w:p>
        </w:tc>
        <w:tc>
          <w:tcPr>
            <w:tcW w:w="444" w:type="pct"/>
            <w:shd w:val="clear" w:color="auto" w:fill="auto"/>
            <w:noWrap/>
            <w:vAlign w:val="center"/>
          </w:tcPr>
          <w:p w14:paraId="007ABBF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93.57 </w:t>
            </w:r>
          </w:p>
        </w:tc>
        <w:tc>
          <w:tcPr>
            <w:tcW w:w="339" w:type="pct"/>
            <w:shd w:val="clear" w:color="auto" w:fill="auto"/>
            <w:noWrap/>
            <w:vAlign w:val="center"/>
          </w:tcPr>
          <w:p w14:paraId="146D1B2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7F4ECB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F63B0D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46B4E00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29.28 </w:t>
            </w:r>
          </w:p>
        </w:tc>
      </w:tr>
      <w:tr w14:paraId="6247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4789105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边城-古苗河风景名胜区</w:t>
            </w:r>
          </w:p>
        </w:tc>
        <w:tc>
          <w:tcPr>
            <w:tcW w:w="403" w:type="pct"/>
            <w:shd w:val="clear" w:color="auto" w:fill="auto"/>
            <w:vAlign w:val="center"/>
          </w:tcPr>
          <w:p w14:paraId="0BE9DE4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591.40 </w:t>
            </w:r>
          </w:p>
        </w:tc>
        <w:tc>
          <w:tcPr>
            <w:tcW w:w="444" w:type="pct"/>
            <w:shd w:val="clear" w:color="auto" w:fill="auto"/>
            <w:noWrap/>
            <w:vAlign w:val="center"/>
          </w:tcPr>
          <w:p w14:paraId="2C72408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393.64 </w:t>
            </w:r>
          </w:p>
        </w:tc>
        <w:tc>
          <w:tcPr>
            <w:tcW w:w="444" w:type="pct"/>
            <w:shd w:val="clear" w:color="auto" w:fill="auto"/>
            <w:noWrap/>
            <w:vAlign w:val="center"/>
          </w:tcPr>
          <w:p w14:paraId="14FB336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186.77 </w:t>
            </w:r>
          </w:p>
        </w:tc>
        <w:tc>
          <w:tcPr>
            <w:tcW w:w="444" w:type="pct"/>
            <w:shd w:val="clear" w:color="auto" w:fill="auto"/>
            <w:noWrap/>
            <w:vAlign w:val="center"/>
          </w:tcPr>
          <w:p w14:paraId="229F3A8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0.44 </w:t>
            </w:r>
          </w:p>
        </w:tc>
        <w:tc>
          <w:tcPr>
            <w:tcW w:w="339" w:type="pct"/>
            <w:shd w:val="clear" w:color="auto" w:fill="auto"/>
            <w:noWrap/>
            <w:vAlign w:val="center"/>
          </w:tcPr>
          <w:p w14:paraId="189F49D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B95C02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FCF21F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51E6188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10.54 </w:t>
            </w:r>
          </w:p>
        </w:tc>
      </w:tr>
      <w:tr w14:paraId="44EB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5AF20B4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不二门国家森林公园</w:t>
            </w:r>
          </w:p>
        </w:tc>
        <w:tc>
          <w:tcPr>
            <w:tcW w:w="403" w:type="pct"/>
            <w:shd w:val="clear" w:color="auto" w:fill="auto"/>
            <w:vAlign w:val="center"/>
          </w:tcPr>
          <w:p w14:paraId="248889A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85.73 </w:t>
            </w:r>
          </w:p>
        </w:tc>
        <w:tc>
          <w:tcPr>
            <w:tcW w:w="444" w:type="pct"/>
            <w:shd w:val="clear" w:color="auto" w:fill="auto"/>
            <w:noWrap/>
            <w:vAlign w:val="center"/>
          </w:tcPr>
          <w:p w14:paraId="3B627D6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756847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63.83 </w:t>
            </w:r>
          </w:p>
        </w:tc>
        <w:tc>
          <w:tcPr>
            <w:tcW w:w="444" w:type="pct"/>
            <w:shd w:val="clear" w:color="auto" w:fill="auto"/>
            <w:noWrap/>
            <w:vAlign w:val="center"/>
          </w:tcPr>
          <w:p w14:paraId="52FCA40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17.70 </w:t>
            </w:r>
          </w:p>
        </w:tc>
        <w:tc>
          <w:tcPr>
            <w:tcW w:w="339" w:type="pct"/>
            <w:shd w:val="clear" w:color="auto" w:fill="auto"/>
            <w:noWrap/>
            <w:vAlign w:val="center"/>
          </w:tcPr>
          <w:p w14:paraId="0EAF274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6D66646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03CBF71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0BF3052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4.20 </w:t>
            </w:r>
          </w:p>
        </w:tc>
      </w:tr>
      <w:tr w14:paraId="2027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71D0C3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德夯风景名胜区</w:t>
            </w:r>
          </w:p>
        </w:tc>
        <w:tc>
          <w:tcPr>
            <w:tcW w:w="403" w:type="pct"/>
            <w:shd w:val="clear" w:color="auto" w:fill="auto"/>
            <w:vAlign w:val="center"/>
          </w:tcPr>
          <w:p w14:paraId="01EA097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0.13 </w:t>
            </w:r>
          </w:p>
        </w:tc>
        <w:tc>
          <w:tcPr>
            <w:tcW w:w="444" w:type="pct"/>
            <w:shd w:val="clear" w:color="auto" w:fill="auto"/>
            <w:noWrap/>
            <w:vAlign w:val="center"/>
          </w:tcPr>
          <w:p w14:paraId="0AF15DB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51671C3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A319E3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1CC8D74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D07C57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54E1EF2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0.13 </w:t>
            </w:r>
          </w:p>
        </w:tc>
        <w:tc>
          <w:tcPr>
            <w:tcW w:w="550" w:type="pct"/>
            <w:shd w:val="clear" w:color="auto" w:fill="auto"/>
            <w:noWrap/>
            <w:vAlign w:val="center"/>
          </w:tcPr>
          <w:p w14:paraId="051064A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0DA0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415BA31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凤凰风景名胜区</w:t>
            </w:r>
          </w:p>
        </w:tc>
        <w:tc>
          <w:tcPr>
            <w:tcW w:w="403" w:type="pct"/>
            <w:shd w:val="clear" w:color="auto" w:fill="auto"/>
            <w:vAlign w:val="center"/>
          </w:tcPr>
          <w:p w14:paraId="7A0A300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2.72 </w:t>
            </w:r>
          </w:p>
        </w:tc>
        <w:tc>
          <w:tcPr>
            <w:tcW w:w="444" w:type="pct"/>
            <w:shd w:val="clear" w:color="auto" w:fill="auto"/>
            <w:noWrap/>
            <w:vAlign w:val="center"/>
          </w:tcPr>
          <w:p w14:paraId="0012112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8FF98E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2.72 </w:t>
            </w:r>
          </w:p>
        </w:tc>
        <w:tc>
          <w:tcPr>
            <w:tcW w:w="444" w:type="pct"/>
            <w:shd w:val="clear" w:color="auto" w:fill="auto"/>
            <w:noWrap/>
            <w:vAlign w:val="center"/>
          </w:tcPr>
          <w:p w14:paraId="2DE73A4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45A11BF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06CD6B6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D80B20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00116D7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677C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1D5546F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凤凰古城-南华山风景名胜区</w:t>
            </w:r>
          </w:p>
        </w:tc>
        <w:tc>
          <w:tcPr>
            <w:tcW w:w="403" w:type="pct"/>
            <w:shd w:val="clear" w:color="auto" w:fill="auto"/>
            <w:vAlign w:val="center"/>
          </w:tcPr>
          <w:p w14:paraId="694D5E1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9.56 </w:t>
            </w:r>
          </w:p>
        </w:tc>
        <w:tc>
          <w:tcPr>
            <w:tcW w:w="444" w:type="pct"/>
            <w:shd w:val="clear" w:color="auto" w:fill="auto"/>
            <w:noWrap/>
            <w:vAlign w:val="center"/>
          </w:tcPr>
          <w:p w14:paraId="112A5AC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9.56 </w:t>
            </w:r>
          </w:p>
        </w:tc>
        <w:tc>
          <w:tcPr>
            <w:tcW w:w="444" w:type="pct"/>
            <w:shd w:val="clear" w:color="auto" w:fill="auto"/>
            <w:noWrap/>
            <w:vAlign w:val="center"/>
          </w:tcPr>
          <w:p w14:paraId="3341002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E634B2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2C2B577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654844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2E380E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789A5EE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4586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26910F1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凤凰国家地质公园</w:t>
            </w:r>
          </w:p>
        </w:tc>
        <w:tc>
          <w:tcPr>
            <w:tcW w:w="403" w:type="pct"/>
            <w:shd w:val="clear" w:color="auto" w:fill="auto"/>
            <w:vAlign w:val="center"/>
          </w:tcPr>
          <w:p w14:paraId="3E95279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976.25 </w:t>
            </w:r>
          </w:p>
        </w:tc>
        <w:tc>
          <w:tcPr>
            <w:tcW w:w="444" w:type="pct"/>
            <w:shd w:val="clear" w:color="auto" w:fill="auto"/>
            <w:noWrap/>
            <w:vAlign w:val="center"/>
          </w:tcPr>
          <w:p w14:paraId="1177B28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39B55E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507.78 </w:t>
            </w:r>
          </w:p>
        </w:tc>
        <w:tc>
          <w:tcPr>
            <w:tcW w:w="444" w:type="pct"/>
            <w:shd w:val="clear" w:color="auto" w:fill="auto"/>
            <w:noWrap/>
            <w:vAlign w:val="center"/>
          </w:tcPr>
          <w:p w14:paraId="52243D9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6.67 </w:t>
            </w:r>
          </w:p>
        </w:tc>
        <w:tc>
          <w:tcPr>
            <w:tcW w:w="339" w:type="pct"/>
            <w:shd w:val="clear" w:color="auto" w:fill="auto"/>
            <w:noWrap/>
            <w:vAlign w:val="center"/>
          </w:tcPr>
          <w:p w14:paraId="170AC9C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A24103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A9A9FF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0.07 </w:t>
            </w:r>
          </w:p>
        </w:tc>
        <w:tc>
          <w:tcPr>
            <w:tcW w:w="550" w:type="pct"/>
            <w:shd w:val="clear" w:color="auto" w:fill="auto"/>
            <w:noWrap/>
            <w:vAlign w:val="center"/>
          </w:tcPr>
          <w:p w14:paraId="6A81795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461.73 </w:t>
            </w:r>
          </w:p>
        </w:tc>
      </w:tr>
      <w:tr w14:paraId="31C7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6B17877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湖南白云山国家级自然保护区</w:t>
            </w:r>
          </w:p>
        </w:tc>
        <w:tc>
          <w:tcPr>
            <w:tcW w:w="403" w:type="pct"/>
            <w:shd w:val="clear" w:color="auto" w:fill="auto"/>
            <w:vAlign w:val="center"/>
          </w:tcPr>
          <w:p w14:paraId="4EECDC0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1236.85 </w:t>
            </w:r>
          </w:p>
        </w:tc>
        <w:tc>
          <w:tcPr>
            <w:tcW w:w="444" w:type="pct"/>
            <w:shd w:val="clear" w:color="auto" w:fill="auto"/>
            <w:noWrap/>
            <w:vAlign w:val="center"/>
          </w:tcPr>
          <w:p w14:paraId="6C50F95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16.69 </w:t>
            </w:r>
          </w:p>
        </w:tc>
        <w:tc>
          <w:tcPr>
            <w:tcW w:w="444" w:type="pct"/>
            <w:shd w:val="clear" w:color="auto" w:fill="auto"/>
            <w:noWrap/>
            <w:vAlign w:val="center"/>
          </w:tcPr>
          <w:p w14:paraId="1DB8F29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385.86 </w:t>
            </w:r>
          </w:p>
        </w:tc>
        <w:tc>
          <w:tcPr>
            <w:tcW w:w="444" w:type="pct"/>
            <w:shd w:val="clear" w:color="auto" w:fill="auto"/>
            <w:noWrap/>
            <w:vAlign w:val="center"/>
          </w:tcPr>
          <w:p w14:paraId="3C92DF6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148.01 </w:t>
            </w:r>
          </w:p>
        </w:tc>
        <w:tc>
          <w:tcPr>
            <w:tcW w:w="339" w:type="pct"/>
            <w:shd w:val="clear" w:color="auto" w:fill="auto"/>
            <w:noWrap/>
            <w:vAlign w:val="center"/>
          </w:tcPr>
          <w:p w14:paraId="2B8FB0D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3D7A0A5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5C4CA2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647.19 </w:t>
            </w:r>
          </w:p>
        </w:tc>
        <w:tc>
          <w:tcPr>
            <w:tcW w:w="550" w:type="pct"/>
            <w:shd w:val="clear" w:color="auto" w:fill="auto"/>
            <w:noWrap/>
            <w:vAlign w:val="center"/>
          </w:tcPr>
          <w:p w14:paraId="288EA01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39.10 </w:t>
            </w:r>
          </w:p>
        </w:tc>
      </w:tr>
      <w:tr w14:paraId="3913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3309AAC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湖南保靖酉水国家湿地公园</w:t>
            </w:r>
          </w:p>
        </w:tc>
        <w:tc>
          <w:tcPr>
            <w:tcW w:w="403" w:type="pct"/>
            <w:shd w:val="clear" w:color="auto" w:fill="auto"/>
            <w:vAlign w:val="center"/>
          </w:tcPr>
          <w:p w14:paraId="71B194F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85.13 </w:t>
            </w:r>
          </w:p>
        </w:tc>
        <w:tc>
          <w:tcPr>
            <w:tcW w:w="444" w:type="pct"/>
            <w:shd w:val="clear" w:color="auto" w:fill="auto"/>
            <w:noWrap/>
            <w:vAlign w:val="center"/>
          </w:tcPr>
          <w:p w14:paraId="18BF60F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8.78 </w:t>
            </w:r>
          </w:p>
        </w:tc>
        <w:tc>
          <w:tcPr>
            <w:tcW w:w="444" w:type="pct"/>
            <w:shd w:val="clear" w:color="auto" w:fill="auto"/>
            <w:noWrap/>
            <w:vAlign w:val="center"/>
          </w:tcPr>
          <w:p w14:paraId="0AE7B82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17.49 </w:t>
            </w:r>
          </w:p>
        </w:tc>
        <w:tc>
          <w:tcPr>
            <w:tcW w:w="444" w:type="pct"/>
            <w:shd w:val="clear" w:color="auto" w:fill="auto"/>
            <w:noWrap/>
            <w:vAlign w:val="center"/>
          </w:tcPr>
          <w:p w14:paraId="66B6437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7D196DB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3DB38D1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A47A36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14.68 </w:t>
            </w:r>
          </w:p>
        </w:tc>
        <w:tc>
          <w:tcPr>
            <w:tcW w:w="550" w:type="pct"/>
            <w:shd w:val="clear" w:color="auto" w:fill="auto"/>
            <w:noWrap/>
            <w:vAlign w:val="center"/>
          </w:tcPr>
          <w:p w14:paraId="2891605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44.18 </w:t>
            </w:r>
          </w:p>
        </w:tc>
      </w:tr>
      <w:tr w14:paraId="4CAA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4048F6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湖南凤凰九重岩自然保护区</w:t>
            </w:r>
          </w:p>
        </w:tc>
        <w:tc>
          <w:tcPr>
            <w:tcW w:w="403" w:type="pct"/>
            <w:shd w:val="clear" w:color="auto" w:fill="auto"/>
            <w:vAlign w:val="center"/>
          </w:tcPr>
          <w:p w14:paraId="358E246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1951.18 </w:t>
            </w:r>
          </w:p>
        </w:tc>
        <w:tc>
          <w:tcPr>
            <w:tcW w:w="444" w:type="pct"/>
            <w:shd w:val="clear" w:color="auto" w:fill="auto"/>
            <w:noWrap/>
            <w:vAlign w:val="center"/>
          </w:tcPr>
          <w:p w14:paraId="38F0E00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E4A3C5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1581.73 </w:t>
            </w:r>
          </w:p>
        </w:tc>
        <w:tc>
          <w:tcPr>
            <w:tcW w:w="444" w:type="pct"/>
            <w:shd w:val="clear" w:color="auto" w:fill="auto"/>
            <w:noWrap/>
            <w:vAlign w:val="center"/>
          </w:tcPr>
          <w:p w14:paraId="1D902B7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261.91 </w:t>
            </w:r>
          </w:p>
        </w:tc>
        <w:tc>
          <w:tcPr>
            <w:tcW w:w="339" w:type="pct"/>
            <w:shd w:val="clear" w:color="auto" w:fill="auto"/>
            <w:noWrap/>
            <w:vAlign w:val="center"/>
          </w:tcPr>
          <w:p w14:paraId="65CAD32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D4829D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080D2F1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8.19 </w:t>
            </w:r>
          </w:p>
        </w:tc>
        <w:tc>
          <w:tcPr>
            <w:tcW w:w="550" w:type="pct"/>
            <w:shd w:val="clear" w:color="auto" w:fill="auto"/>
            <w:noWrap/>
            <w:vAlign w:val="center"/>
          </w:tcPr>
          <w:p w14:paraId="7DB48CD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99.36 </w:t>
            </w:r>
          </w:p>
        </w:tc>
      </w:tr>
      <w:tr w14:paraId="45FC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089EF3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湖南凤凰两头羊自然保护区</w:t>
            </w:r>
          </w:p>
        </w:tc>
        <w:tc>
          <w:tcPr>
            <w:tcW w:w="403" w:type="pct"/>
            <w:shd w:val="clear" w:color="auto" w:fill="auto"/>
            <w:vAlign w:val="center"/>
          </w:tcPr>
          <w:p w14:paraId="5E7B061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1342.22 </w:t>
            </w:r>
          </w:p>
        </w:tc>
        <w:tc>
          <w:tcPr>
            <w:tcW w:w="444" w:type="pct"/>
            <w:shd w:val="clear" w:color="auto" w:fill="auto"/>
            <w:noWrap/>
            <w:vAlign w:val="center"/>
          </w:tcPr>
          <w:p w14:paraId="1A2739F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00E2D92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590.22 </w:t>
            </w:r>
          </w:p>
        </w:tc>
        <w:tc>
          <w:tcPr>
            <w:tcW w:w="444" w:type="pct"/>
            <w:shd w:val="clear" w:color="auto" w:fill="auto"/>
            <w:noWrap/>
            <w:vAlign w:val="center"/>
          </w:tcPr>
          <w:p w14:paraId="03ACC1D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67.83 </w:t>
            </w:r>
          </w:p>
        </w:tc>
        <w:tc>
          <w:tcPr>
            <w:tcW w:w="339" w:type="pct"/>
            <w:shd w:val="clear" w:color="auto" w:fill="auto"/>
            <w:noWrap/>
            <w:vAlign w:val="center"/>
          </w:tcPr>
          <w:p w14:paraId="33FF485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1.17 </w:t>
            </w:r>
          </w:p>
        </w:tc>
        <w:tc>
          <w:tcPr>
            <w:tcW w:w="374" w:type="pct"/>
            <w:shd w:val="clear" w:color="auto" w:fill="auto"/>
            <w:noWrap/>
            <w:vAlign w:val="center"/>
          </w:tcPr>
          <w:p w14:paraId="53454EA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E2EF1D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39.69 </w:t>
            </w:r>
          </w:p>
        </w:tc>
        <w:tc>
          <w:tcPr>
            <w:tcW w:w="550" w:type="pct"/>
            <w:shd w:val="clear" w:color="auto" w:fill="auto"/>
            <w:noWrap/>
            <w:vAlign w:val="center"/>
          </w:tcPr>
          <w:p w14:paraId="70FC376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643.31 </w:t>
            </w:r>
          </w:p>
        </w:tc>
      </w:tr>
      <w:tr w14:paraId="6355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D0BDDA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湖南高望界国家级自然保护区</w:t>
            </w:r>
          </w:p>
        </w:tc>
        <w:tc>
          <w:tcPr>
            <w:tcW w:w="403" w:type="pct"/>
            <w:shd w:val="clear" w:color="auto" w:fill="auto"/>
            <w:vAlign w:val="center"/>
          </w:tcPr>
          <w:p w14:paraId="66D793A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952.31 </w:t>
            </w:r>
          </w:p>
        </w:tc>
        <w:tc>
          <w:tcPr>
            <w:tcW w:w="444" w:type="pct"/>
            <w:shd w:val="clear" w:color="auto" w:fill="auto"/>
            <w:noWrap/>
            <w:vAlign w:val="center"/>
          </w:tcPr>
          <w:p w14:paraId="575FE37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F08E56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147.71 </w:t>
            </w:r>
          </w:p>
        </w:tc>
        <w:tc>
          <w:tcPr>
            <w:tcW w:w="444" w:type="pct"/>
            <w:shd w:val="clear" w:color="auto" w:fill="auto"/>
            <w:noWrap/>
            <w:vAlign w:val="center"/>
          </w:tcPr>
          <w:p w14:paraId="4178BC4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495.48 </w:t>
            </w:r>
          </w:p>
        </w:tc>
        <w:tc>
          <w:tcPr>
            <w:tcW w:w="339" w:type="pct"/>
            <w:shd w:val="clear" w:color="auto" w:fill="auto"/>
            <w:noWrap/>
            <w:vAlign w:val="center"/>
          </w:tcPr>
          <w:p w14:paraId="4294986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CF5A02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79A7E2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239.38 </w:t>
            </w:r>
          </w:p>
        </w:tc>
        <w:tc>
          <w:tcPr>
            <w:tcW w:w="550" w:type="pct"/>
            <w:shd w:val="clear" w:color="auto" w:fill="auto"/>
            <w:noWrap/>
            <w:vAlign w:val="center"/>
          </w:tcPr>
          <w:p w14:paraId="39D9C33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69.74 </w:t>
            </w:r>
          </w:p>
        </w:tc>
      </w:tr>
      <w:tr w14:paraId="1BEA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608C8FE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湖南古丈红石林国家地质公园</w:t>
            </w:r>
          </w:p>
        </w:tc>
        <w:tc>
          <w:tcPr>
            <w:tcW w:w="403" w:type="pct"/>
            <w:shd w:val="clear" w:color="auto" w:fill="auto"/>
            <w:vAlign w:val="center"/>
          </w:tcPr>
          <w:p w14:paraId="0FC82D4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1628.99 </w:t>
            </w:r>
          </w:p>
        </w:tc>
        <w:tc>
          <w:tcPr>
            <w:tcW w:w="444" w:type="pct"/>
            <w:shd w:val="clear" w:color="auto" w:fill="auto"/>
            <w:noWrap/>
            <w:vAlign w:val="center"/>
          </w:tcPr>
          <w:p w14:paraId="3265338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5B9EC9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59.38 </w:t>
            </w:r>
          </w:p>
        </w:tc>
        <w:tc>
          <w:tcPr>
            <w:tcW w:w="444" w:type="pct"/>
            <w:shd w:val="clear" w:color="auto" w:fill="auto"/>
            <w:noWrap/>
            <w:vAlign w:val="center"/>
          </w:tcPr>
          <w:p w14:paraId="7204640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53.18 </w:t>
            </w:r>
          </w:p>
        </w:tc>
        <w:tc>
          <w:tcPr>
            <w:tcW w:w="339" w:type="pct"/>
            <w:shd w:val="clear" w:color="auto" w:fill="auto"/>
            <w:noWrap/>
            <w:vAlign w:val="center"/>
          </w:tcPr>
          <w:p w14:paraId="1353F74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DD4B28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3B31E8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1502.19 </w:t>
            </w:r>
          </w:p>
        </w:tc>
        <w:tc>
          <w:tcPr>
            <w:tcW w:w="550" w:type="pct"/>
            <w:shd w:val="clear" w:color="auto" w:fill="auto"/>
            <w:noWrap/>
            <w:vAlign w:val="center"/>
          </w:tcPr>
          <w:p w14:paraId="3EDBAD8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14.24 </w:t>
            </w:r>
          </w:p>
        </w:tc>
      </w:tr>
      <w:tr w14:paraId="03CC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39FB36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湖南花垣古苗河国家湿地公园</w:t>
            </w:r>
          </w:p>
        </w:tc>
        <w:tc>
          <w:tcPr>
            <w:tcW w:w="403" w:type="pct"/>
            <w:shd w:val="clear" w:color="auto" w:fill="auto"/>
            <w:vAlign w:val="center"/>
          </w:tcPr>
          <w:p w14:paraId="4B153BA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120.77 </w:t>
            </w:r>
          </w:p>
        </w:tc>
        <w:tc>
          <w:tcPr>
            <w:tcW w:w="444" w:type="pct"/>
            <w:shd w:val="clear" w:color="auto" w:fill="auto"/>
            <w:noWrap/>
            <w:vAlign w:val="center"/>
          </w:tcPr>
          <w:p w14:paraId="7E9A2D3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0.96 </w:t>
            </w:r>
          </w:p>
        </w:tc>
        <w:tc>
          <w:tcPr>
            <w:tcW w:w="444" w:type="pct"/>
            <w:shd w:val="clear" w:color="auto" w:fill="auto"/>
            <w:noWrap/>
            <w:vAlign w:val="center"/>
          </w:tcPr>
          <w:p w14:paraId="4C90749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44.13 </w:t>
            </w:r>
          </w:p>
        </w:tc>
        <w:tc>
          <w:tcPr>
            <w:tcW w:w="444" w:type="pct"/>
            <w:shd w:val="clear" w:color="auto" w:fill="auto"/>
            <w:noWrap/>
            <w:vAlign w:val="center"/>
          </w:tcPr>
          <w:p w14:paraId="668222E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51.44 </w:t>
            </w:r>
          </w:p>
        </w:tc>
        <w:tc>
          <w:tcPr>
            <w:tcW w:w="339" w:type="pct"/>
            <w:shd w:val="clear" w:color="auto" w:fill="auto"/>
            <w:noWrap/>
            <w:vAlign w:val="center"/>
          </w:tcPr>
          <w:p w14:paraId="7D79E96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377580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c>
          <w:tcPr>
            <w:tcW w:w="444" w:type="pct"/>
            <w:shd w:val="clear" w:color="auto" w:fill="auto"/>
            <w:noWrap/>
            <w:vAlign w:val="center"/>
          </w:tcPr>
          <w:p w14:paraId="4933D3C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1.63 </w:t>
            </w:r>
          </w:p>
        </w:tc>
        <w:tc>
          <w:tcPr>
            <w:tcW w:w="550" w:type="pct"/>
            <w:shd w:val="clear" w:color="auto" w:fill="auto"/>
            <w:noWrap/>
            <w:vAlign w:val="center"/>
          </w:tcPr>
          <w:p w14:paraId="70E7C9A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22.60 </w:t>
            </w:r>
          </w:p>
        </w:tc>
      </w:tr>
      <w:tr w14:paraId="42CB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455C4B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湖南吉首峒河国家湿地公园</w:t>
            </w:r>
          </w:p>
        </w:tc>
        <w:tc>
          <w:tcPr>
            <w:tcW w:w="403" w:type="pct"/>
            <w:shd w:val="clear" w:color="auto" w:fill="auto"/>
            <w:vAlign w:val="center"/>
          </w:tcPr>
          <w:p w14:paraId="15CD78E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2515.35 </w:t>
            </w:r>
          </w:p>
        </w:tc>
        <w:tc>
          <w:tcPr>
            <w:tcW w:w="444" w:type="pct"/>
            <w:shd w:val="clear" w:color="auto" w:fill="auto"/>
            <w:noWrap/>
            <w:vAlign w:val="center"/>
          </w:tcPr>
          <w:p w14:paraId="05C2E74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1827.66 </w:t>
            </w:r>
          </w:p>
        </w:tc>
        <w:tc>
          <w:tcPr>
            <w:tcW w:w="444" w:type="pct"/>
            <w:shd w:val="clear" w:color="auto" w:fill="auto"/>
            <w:noWrap/>
            <w:vAlign w:val="center"/>
          </w:tcPr>
          <w:p w14:paraId="6927F13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643.21 </w:t>
            </w:r>
          </w:p>
        </w:tc>
        <w:tc>
          <w:tcPr>
            <w:tcW w:w="444" w:type="pct"/>
            <w:shd w:val="clear" w:color="auto" w:fill="auto"/>
            <w:noWrap/>
            <w:vAlign w:val="center"/>
          </w:tcPr>
          <w:p w14:paraId="770B971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36.27 </w:t>
            </w:r>
          </w:p>
        </w:tc>
        <w:tc>
          <w:tcPr>
            <w:tcW w:w="339" w:type="pct"/>
            <w:shd w:val="clear" w:color="auto" w:fill="auto"/>
            <w:noWrap/>
            <w:vAlign w:val="center"/>
          </w:tcPr>
          <w:p w14:paraId="7359BF0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8B9F8F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55AB3F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0.13 </w:t>
            </w:r>
          </w:p>
        </w:tc>
        <w:tc>
          <w:tcPr>
            <w:tcW w:w="550" w:type="pct"/>
            <w:shd w:val="clear" w:color="auto" w:fill="auto"/>
            <w:noWrap/>
            <w:vAlign w:val="center"/>
          </w:tcPr>
          <w:p w14:paraId="64CF590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8.07 </w:t>
            </w:r>
          </w:p>
        </w:tc>
      </w:tr>
      <w:tr w14:paraId="543D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433B399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湖南吉首齐心金雕自然保护区</w:t>
            </w:r>
          </w:p>
        </w:tc>
        <w:tc>
          <w:tcPr>
            <w:tcW w:w="403" w:type="pct"/>
            <w:shd w:val="clear" w:color="auto" w:fill="auto"/>
            <w:vAlign w:val="center"/>
          </w:tcPr>
          <w:p w14:paraId="079A04D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1651.34 </w:t>
            </w:r>
          </w:p>
        </w:tc>
        <w:tc>
          <w:tcPr>
            <w:tcW w:w="444" w:type="pct"/>
            <w:shd w:val="clear" w:color="auto" w:fill="auto"/>
            <w:noWrap/>
            <w:vAlign w:val="center"/>
          </w:tcPr>
          <w:p w14:paraId="1185C88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7DDB2D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5.50 </w:t>
            </w:r>
          </w:p>
        </w:tc>
        <w:tc>
          <w:tcPr>
            <w:tcW w:w="444" w:type="pct"/>
            <w:shd w:val="clear" w:color="auto" w:fill="auto"/>
            <w:noWrap/>
            <w:vAlign w:val="center"/>
          </w:tcPr>
          <w:p w14:paraId="6E91394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1640.26 </w:t>
            </w:r>
          </w:p>
        </w:tc>
        <w:tc>
          <w:tcPr>
            <w:tcW w:w="339" w:type="pct"/>
            <w:shd w:val="clear" w:color="auto" w:fill="auto"/>
            <w:noWrap/>
            <w:vAlign w:val="center"/>
          </w:tcPr>
          <w:p w14:paraId="214C0E8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0E2B2B0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4CE5CF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6BA292A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5.58 </w:t>
            </w:r>
          </w:p>
        </w:tc>
      </w:tr>
      <w:tr w14:paraId="5B57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3D3F992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湖南龙山大绕坡自然保护区</w:t>
            </w:r>
          </w:p>
        </w:tc>
        <w:tc>
          <w:tcPr>
            <w:tcW w:w="403" w:type="pct"/>
            <w:shd w:val="clear" w:color="auto" w:fill="auto"/>
            <w:vAlign w:val="center"/>
          </w:tcPr>
          <w:p w14:paraId="2D3F290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42.18 </w:t>
            </w:r>
          </w:p>
        </w:tc>
        <w:tc>
          <w:tcPr>
            <w:tcW w:w="444" w:type="pct"/>
            <w:shd w:val="clear" w:color="auto" w:fill="auto"/>
            <w:noWrap/>
            <w:vAlign w:val="center"/>
          </w:tcPr>
          <w:p w14:paraId="60F9956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904DA0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42.18 </w:t>
            </w:r>
          </w:p>
        </w:tc>
        <w:tc>
          <w:tcPr>
            <w:tcW w:w="444" w:type="pct"/>
            <w:shd w:val="clear" w:color="auto" w:fill="auto"/>
            <w:noWrap/>
            <w:vAlign w:val="center"/>
          </w:tcPr>
          <w:p w14:paraId="0D528CD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07FFAB3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5EA2DE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FCFA70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1768A86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787E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529B59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湖南龙山洛塔自然保护区</w:t>
            </w:r>
          </w:p>
        </w:tc>
        <w:tc>
          <w:tcPr>
            <w:tcW w:w="403" w:type="pct"/>
            <w:shd w:val="clear" w:color="auto" w:fill="auto"/>
            <w:vAlign w:val="center"/>
          </w:tcPr>
          <w:p w14:paraId="2180DA0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1618.95 </w:t>
            </w:r>
          </w:p>
        </w:tc>
        <w:tc>
          <w:tcPr>
            <w:tcW w:w="444" w:type="pct"/>
            <w:shd w:val="clear" w:color="auto" w:fill="auto"/>
            <w:noWrap/>
            <w:vAlign w:val="center"/>
          </w:tcPr>
          <w:p w14:paraId="783B246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5304B00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903.92 </w:t>
            </w:r>
          </w:p>
        </w:tc>
        <w:tc>
          <w:tcPr>
            <w:tcW w:w="444" w:type="pct"/>
            <w:shd w:val="clear" w:color="auto" w:fill="auto"/>
            <w:noWrap/>
            <w:vAlign w:val="center"/>
          </w:tcPr>
          <w:p w14:paraId="24480AE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396.90 </w:t>
            </w:r>
          </w:p>
        </w:tc>
        <w:tc>
          <w:tcPr>
            <w:tcW w:w="339" w:type="pct"/>
            <w:shd w:val="clear" w:color="auto" w:fill="auto"/>
            <w:noWrap/>
            <w:vAlign w:val="center"/>
          </w:tcPr>
          <w:p w14:paraId="534C3E7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931CF9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23BB95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49.53 </w:t>
            </w:r>
          </w:p>
        </w:tc>
        <w:tc>
          <w:tcPr>
            <w:tcW w:w="550" w:type="pct"/>
            <w:shd w:val="clear" w:color="auto" w:fill="auto"/>
            <w:noWrap/>
            <w:vAlign w:val="center"/>
          </w:tcPr>
          <w:p w14:paraId="5A5DA95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268.59 </w:t>
            </w:r>
          </w:p>
        </w:tc>
      </w:tr>
      <w:tr w14:paraId="03F2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6DD1600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湖南龙山小河沟自然保护区</w:t>
            </w:r>
          </w:p>
        </w:tc>
        <w:tc>
          <w:tcPr>
            <w:tcW w:w="403" w:type="pct"/>
            <w:shd w:val="clear" w:color="auto" w:fill="auto"/>
            <w:vAlign w:val="center"/>
          </w:tcPr>
          <w:p w14:paraId="574E525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722.72 </w:t>
            </w:r>
          </w:p>
        </w:tc>
        <w:tc>
          <w:tcPr>
            <w:tcW w:w="444" w:type="pct"/>
            <w:shd w:val="clear" w:color="auto" w:fill="auto"/>
            <w:noWrap/>
            <w:vAlign w:val="center"/>
          </w:tcPr>
          <w:p w14:paraId="6804C32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BACB2A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206.18 </w:t>
            </w:r>
          </w:p>
        </w:tc>
        <w:tc>
          <w:tcPr>
            <w:tcW w:w="444" w:type="pct"/>
            <w:shd w:val="clear" w:color="auto" w:fill="auto"/>
            <w:noWrap/>
            <w:vAlign w:val="center"/>
          </w:tcPr>
          <w:p w14:paraId="42A7680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489.87 </w:t>
            </w:r>
          </w:p>
        </w:tc>
        <w:tc>
          <w:tcPr>
            <w:tcW w:w="339" w:type="pct"/>
            <w:shd w:val="clear" w:color="auto" w:fill="auto"/>
            <w:noWrap/>
            <w:vAlign w:val="center"/>
          </w:tcPr>
          <w:p w14:paraId="1807341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9D5B3D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C74EEA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1.01 </w:t>
            </w:r>
          </w:p>
        </w:tc>
        <w:tc>
          <w:tcPr>
            <w:tcW w:w="550" w:type="pct"/>
            <w:shd w:val="clear" w:color="auto" w:fill="auto"/>
            <w:noWrap/>
            <w:vAlign w:val="center"/>
          </w:tcPr>
          <w:p w14:paraId="34968B8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25.66 </w:t>
            </w:r>
          </w:p>
        </w:tc>
      </w:tr>
      <w:tr w14:paraId="15B9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9E2B99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湖南龙山印家界自然保护区</w:t>
            </w:r>
          </w:p>
        </w:tc>
        <w:tc>
          <w:tcPr>
            <w:tcW w:w="403" w:type="pct"/>
            <w:shd w:val="clear" w:color="auto" w:fill="auto"/>
            <w:vAlign w:val="center"/>
          </w:tcPr>
          <w:p w14:paraId="75E61D2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705.70 </w:t>
            </w:r>
          </w:p>
        </w:tc>
        <w:tc>
          <w:tcPr>
            <w:tcW w:w="444" w:type="pct"/>
            <w:shd w:val="clear" w:color="auto" w:fill="auto"/>
            <w:noWrap/>
            <w:vAlign w:val="center"/>
          </w:tcPr>
          <w:p w14:paraId="28E02F4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D0842C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587.42 </w:t>
            </w:r>
          </w:p>
        </w:tc>
        <w:tc>
          <w:tcPr>
            <w:tcW w:w="444" w:type="pct"/>
            <w:shd w:val="clear" w:color="auto" w:fill="auto"/>
            <w:noWrap/>
            <w:vAlign w:val="center"/>
          </w:tcPr>
          <w:p w14:paraId="139983F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117.06 </w:t>
            </w:r>
          </w:p>
        </w:tc>
        <w:tc>
          <w:tcPr>
            <w:tcW w:w="339" w:type="pct"/>
            <w:shd w:val="clear" w:color="auto" w:fill="auto"/>
            <w:noWrap/>
            <w:vAlign w:val="center"/>
          </w:tcPr>
          <w:p w14:paraId="5816DB4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8AB6D3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A9F000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0.58 </w:t>
            </w:r>
          </w:p>
        </w:tc>
        <w:tc>
          <w:tcPr>
            <w:tcW w:w="550" w:type="pct"/>
            <w:shd w:val="clear" w:color="auto" w:fill="auto"/>
            <w:noWrap/>
            <w:vAlign w:val="center"/>
          </w:tcPr>
          <w:p w14:paraId="5C175B5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0.65 </w:t>
            </w:r>
          </w:p>
        </w:tc>
      </w:tr>
      <w:tr w14:paraId="1D0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6612B6A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湖南泸溪岱朝山自然保护区</w:t>
            </w:r>
          </w:p>
        </w:tc>
        <w:tc>
          <w:tcPr>
            <w:tcW w:w="403" w:type="pct"/>
            <w:shd w:val="clear" w:color="auto" w:fill="auto"/>
            <w:vAlign w:val="center"/>
          </w:tcPr>
          <w:p w14:paraId="48581C9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23.51 </w:t>
            </w:r>
          </w:p>
        </w:tc>
        <w:tc>
          <w:tcPr>
            <w:tcW w:w="444" w:type="pct"/>
            <w:shd w:val="clear" w:color="auto" w:fill="auto"/>
            <w:noWrap/>
            <w:vAlign w:val="center"/>
          </w:tcPr>
          <w:p w14:paraId="318694C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743680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0.23 </w:t>
            </w:r>
          </w:p>
        </w:tc>
        <w:tc>
          <w:tcPr>
            <w:tcW w:w="444" w:type="pct"/>
            <w:shd w:val="clear" w:color="auto" w:fill="auto"/>
            <w:noWrap/>
            <w:vAlign w:val="center"/>
          </w:tcPr>
          <w:p w14:paraId="43B2E85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23.15 </w:t>
            </w:r>
          </w:p>
        </w:tc>
        <w:tc>
          <w:tcPr>
            <w:tcW w:w="339" w:type="pct"/>
            <w:shd w:val="clear" w:color="auto" w:fill="auto"/>
            <w:noWrap/>
            <w:vAlign w:val="center"/>
          </w:tcPr>
          <w:p w14:paraId="5ACB36B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F5A50C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3248BA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5805087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0.14 </w:t>
            </w:r>
          </w:p>
        </w:tc>
      </w:tr>
      <w:tr w14:paraId="0DED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36F427A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湖南泸溪天桥山自然保护区</w:t>
            </w:r>
          </w:p>
        </w:tc>
        <w:tc>
          <w:tcPr>
            <w:tcW w:w="403" w:type="pct"/>
            <w:shd w:val="clear" w:color="auto" w:fill="auto"/>
            <w:vAlign w:val="center"/>
          </w:tcPr>
          <w:p w14:paraId="1ACDA44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1040.53 </w:t>
            </w:r>
          </w:p>
        </w:tc>
        <w:tc>
          <w:tcPr>
            <w:tcW w:w="444" w:type="pct"/>
            <w:shd w:val="clear" w:color="auto" w:fill="auto"/>
            <w:noWrap/>
            <w:vAlign w:val="center"/>
          </w:tcPr>
          <w:p w14:paraId="416C18D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B6C4CA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535.68 </w:t>
            </w:r>
          </w:p>
        </w:tc>
        <w:tc>
          <w:tcPr>
            <w:tcW w:w="444" w:type="pct"/>
            <w:shd w:val="clear" w:color="auto" w:fill="auto"/>
            <w:noWrap/>
            <w:vAlign w:val="center"/>
          </w:tcPr>
          <w:p w14:paraId="4EEFF8D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76.16 </w:t>
            </w:r>
          </w:p>
        </w:tc>
        <w:tc>
          <w:tcPr>
            <w:tcW w:w="339" w:type="pct"/>
            <w:shd w:val="clear" w:color="auto" w:fill="auto"/>
            <w:noWrap/>
            <w:vAlign w:val="center"/>
          </w:tcPr>
          <w:p w14:paraId="7DFC418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69E2C4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2CF9DD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59.47 </w:t>
            </w:r>
          </w:p>
        </w:tc>
        <w:tc>
          <w:tcPr>
            <w:tcW w:w="550" w:type="pct"/>
            <w:shd w:val="clear" w:color="auto" w:fill="auto"/>
            <w:noWrap/>
            <w:vAlign w:val="center"/>
          </w:tcPr>
          <w:p w14:paraId="4499CFA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369.21 </w:t>
            </w:r>
          </w:p>
        </w:tc>
      </w:tr>
      <w:tr w14:paraId="40C6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C8631B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湖南泸溪武水国家湿地公园</w:t>
            </w:r>
          </w:p>
        </w:tc>
        <w:tc>
          <w:tcPr>
            <w:tcW w:w="403" w:type="pct"/>
            <w:shd w:val="clear" w:color="auto" w:fill="auto"/>
            <w:vAlign w:val="center"/>
          </w:tcPr>
          <w:p w14:paraId="2DFB28F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111.67 </w:t>
            </w:r>
          </w:p>
        </w:tc>
        <w:tc>
          <w:tcPr>
            <w:tcW w:w="444" w:type="pct"/>
            <w:shd w:val="clear" w:color="auto" w:fill="auto"/>
            <w:noWrap/>
            <w:vAlign w:val="center"/>
          </w:tcPr>
          <w:p w14:paraId="744C000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67.66 </w:t>
            </w:r>
          </w:p>
        </w:tc>
        <w:tc>
          <w:tcPr>
            <w:tcW w:w="444" w:type="pct"/>
            <w:shd w:val="clear" w:color="auto" w:fill="auto"/>
            <w:noWrap/>
            <w:vAlign w:val="center"/>
          </w:tcPr>
          <w:p w14:paraId="7410809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8.46 </w:t>
            </w:r>
          </w:p>
        </w:tc>
        <w:tc>
          <w:tcPr>
            <w:tcW w:w="444" w:type="pct"/>
            <w:shd w:val="clear" w:color="auto" w:fill="auto"/>
            <w:noWrap/>
            <w:vAlign w:val="center"/>
          </w:tcPr>
          <w:p w14:paraId="45282E1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2.10 </w:t>
            </w:r>
          </w:p>
        </w:tc>
        <w:tc>
          <w:tcPr>
            <w:tcW w:w="339" w:type="pct"/>
            <w:shd w:val="clear" w:color="auto" w:fill="auto"/>
            <w:noWrap/>
            <w:vAlign w:val="center"/>
          </w:tcPr>
          <w:p w14:paraId="26F016F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7666E9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471121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20.08 </w:t>
            </w:r>
          </w:p>
        </w:tc>
        <w:tc>
          <w:tcPr>
            <w:tcW w:w="550" w:type="pct"/>
            <w:shd w:val="clear" w:color="auto" w:fill="auto"/>
            <w:noWrap/>
            <w:vAlign w:val="center"/>
          </w:tcPr>
          <w:p w14:paraId="2C863B5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13.37 </w:t>
            </w:r>
          </w:p>
        </w:tc>
      </w:tr>
      <w:tr w14:paraId="18E6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14491E0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湖南吕洞山县级自然保护区</w:t>
            </w:r>
          </w:p>
        </w:tc>
        <w:tc>
          <w:tcPr>
            <w:tcW w:w="403" w:type="pct"/>
            <w:shd w:val="clear" w:color="auto" w:fill="auto"/>
            <w:vAlign w:val="center"/>
          </w:tcPr>
          <w:p w14:paraId="4E8CB53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94.08 </w:t>
            </w:r>
          </w:p>
        </w:tc>
        <w:tc>
          <w:tcPr>
            <w:tcW w:w="444" w:type="pct"/>
            <w:shd w:val="clear" w:color="auto" w:fill="auto"/>
            <w:noWrap/>
            <w:vAlign w:val="center"/>
          </w:tcPr>
          <w:p w14:paraId="543E37C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A41FEC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7EE18E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4084937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A00408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5FB0DF8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596315E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94.08 </w:t>
            </w:r>
          </w:p>
        </w:tc>
      </w:tr>
      <w:tr w14:paraId="20AF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F7CA34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湖南万民岗县级自然保护区</w:t>
            </w:r>
          </w:p>
        </w:tc>
        <w:tc>
          <w:tcPr>
            <w:tcW w:w="403" w:type="pct"/>
            <w:shd w:val="clear" w:color="auto" w:fill="auto"/>
            <w:vAlign w:val="center"/>
          </w:tcPr>
          <w:p w14:paraId="5239D8F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639.51 </w:t>
            </w:r>
          </w:p>
        </w:tc>
        <w:tc>
          <w:tcPr>
            <w:tcW w:w="444" w:type="pct"/>
            <w:shd w:val="clear" w:color="auto" w:fill="auto"/>
            <w:noWrap/>
            <w:vAlign w:val="center"/>
          </w:tcPr>
          <w:p w14:paraId="6B8500D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6CCEA2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30.48 </w:t>
            </w:r>
          </w:p>
        </w:tc>
        <w:tc>
          <w:tcPr>
            <w:tcW w:w="444" w:type="pct"/>
            <w:shd w:val="clear" w:color="auto" w:fill="auto"/>
            <w:noWrap/>
            <w:vAlign w:val="center"/>
          </w:tcPr>
          <w:p w14:paraId="4D6A9D3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510.36 </w:t>
            </w:r>
          </w:p>
        </w:tc>
        <w:tc>
          <w:tcPr>
            <w:tcW w:w="339" w:type="pct"/>
            <w:shd w:val="clear" w:color="auto" w:fill="auto"/>
            <w:noWrap/>
            <w:vAlign w:val="center"/>
          </w:tcPr>
          <w:p w14:paraId="7C6A996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59AE34A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1015CD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0.13 </w:t>
            </w:r>
          </w:p>
        </w:tc>
        <w:tc>
          <w:tcPr>
            <w:tcW w:w="550" w:type="pct"/>
            <w:shd w:val="clear" w:color="auto" w:fill="auto"/>
            <w:noWrap/>
            <w:vAlign w:val="center"/>
          </w:tcPr>
          <w:p w14:paraId="593FBC1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98.54 </w:t>
            </w:r>
          </w:p>
        </w:tc>
      </w:tr>
      <w:tr w14:paraId="609D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A45E4B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湖南小溪国家级自然保护区</w:t>
            </w:r>
          </w:p>
        </w:tc>
        <w:tc>
          <w:tcPr>
            <w:tcW w:w="403" w:type="pct"/>
            <w:shd w:val="clear" w:color="auto" w:fill="auto"/>
            <w:vAlign w:val="center"/>
          </w:tcPr>
          <w:p w14:paraId="5E91B56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930.51 </w:t>
            </w:r>
          </w:p>
        </w:tc>
        <w:tc>
          <w:tcPr>
            <w:tcW w:w="444" w:type="pct"/>
            <w:shd w:val="clear" w:color="auto" w:fill="auto"/>
            <w:noWrap/>
            <w:vAlign w:val="center"/>
          </w:tcPr>
          <w:p w14:paraId="3E76727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22.66 </w:t>
            </w:r>
          </w:p>
        </w:tc>
        <w:tc>
          <w:tcPr>
            <w:tcW w:w="444" w:type="pct"/>
            <w:shd w:val="clear" w:color="auto" w:fill="auto"/>
            <w:noWrap/>
            <w:vAlign w:val="center"/>
          </w:tcPr>
          <w:p w14:paraId="58C8146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480.44 </w:t>
            </w:r>
          </w:p>
        </w:tc>
        <w:tc>
          <w:tcPr>
            <w:tcW w:w="444" w:type="pct"/>
            <w:shd w:val="clear" w:color="auto" w:fill="auto"/>
            <w:noWrap/>
            <w:vAlign w:val="center"/>
          </w:tcPr>
          <w:p w14:paraId="224CC41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317D53D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EFC54A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5C1F16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30BDA3E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427.41 </w:t>
            </w:r>
          </w:p>
        </w:tc>
      </w:tr>
      <w:tr w14:paraId="192C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40C6E27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湖南永顺猛洞河国家湿地公园</w:t>
            </w:r>
          </w:p>
        </w:tc>
        <w:tc>
          <w:tcPr>
            <w:tcW w:w="403" w:type="pct"/>
            <w:shd w:val="clear" w:color="auto" w:fill="auto"/>
            <w:vAlign w:val="center"/>
          </w:tcPr>
          <w:p w14:paraId="50A514E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177.51 </w:t>
            </w:r>
          </w:p>
        </w:tc>
        <w:tc>
          <w:tcPr>
            <w:tcW w:w="444" w:type="pct"/>
            <w:shd w:val="clear" w:color="auto" w:fill="auto"/>
            <w:noWrap/>
            <w:vAlign w:val="center"/>
          </w:tcPr>
          <w:p w14:paraId="0F8E91C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29.91 </w:t>
            </w:r>
          </w:p>
        </w:tc>
        <w:tc>
          <w:tcPr>
            <w:tcW w:w="444" w:type="pct"/>
            <w:shd w:val="clear" w:color="auto" w:fill="auto"/>
            <w:noWrap/>
            <w:vAlign w:val="center"/>
          </w:tcPr>
          <w:p w14:paraId="073B395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85.35 </w:t>
            </w:r>
          </w:p>
        </w:tc>
        <w:tc>
          <w:tcPr>
            <w:tcW w:w="444" w:type="pct"/>
            <w:shd w:val="clear" w:color="auto" w:fill="auto"/>
            <w:noWrap/>
            <w:vAlign w:val="center"/>
          </w:tcPr>
          <w:p w14:paraId="36CBEED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48.21 </w:t>
            </w:r>
          </w:p>
        </w:tc>
        <w:tc>
          <w:tcPr>
            <w:tcW w:w="339" w:type="pct"/>
            <w:shd w:val="clear" w:color="auto" w:fill="auto"/>
            <w:noWrap/>
            <w:vAlign w:val="center"/>
          </w:tcPr>
          <w:p w14:paraId="31FB819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4807652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42BA0C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793C169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14.04 </w:t>
            </w:r>
          </w:p>
        </w:tc>
      </w:tr>
      <w:tr w14:paraId="4863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6E3E21D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湖南永顺猛洞河湿地自然保护区</w:t>
            </w:r>
          </w:p>
        </w:tc>
        <w:tc>
          <w:tcPr>
            <w:tcW w:w="403" w:type="pct"/>
            <w:shd w:val="clear" w:color="auto" w:fill="auto"/>
            <w:vAlign w:val="center"/>
          </w:tcPr>
          <w:p w14:paraId="02C2ADB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4.32 </w:t>
            </w:r>
          </w:p>
        </w:tc>
        <w:tc>
          <w:tcPr>
            <w:tcW w:w="444" w:type="pct"/>
            <w:shd w:val="clear" w:color="auto" w:fill="auto"/>
            <w:noWrap/>
            <w:vAlign w:val="center"/>
          </w:tcPr>
          <w:p w14:paraId="0A07E0E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4.32 </w:t>
            </w:r>
          </w:p>
        </w:tc>
        <w:tc>
          <w:tcPr>
            <w:tcW w:w="444" w:type="pct"/>
            <w:shd w:val="clear" w:color="auto" w:fill="auto"/>
            <w:noWrap/>
            <w:vAlign w:val="center"/>
          </w:tcPr>
          <w:p w14:paraId="39C47B9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D18560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24C6A16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5EF8C6E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2DC8DD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499EEF2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1CCF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5DF2777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湖南坐龙峡国家森林公园</w:t>
            </w:r>
          </w:p>
        </w:tc>
        <w:tc>
          <w:tcPr>
            <w:tcW w:w="403" w:type="pct"/>
            <w:shd w:val="clear" w:color="auto" w:fill="auto"/>
            <w:vAlign w:val="center"/>
          </w:tcPr>
          <w:p w14:paraId="067F6E8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179.12 </w:t>
            </w:r>
          </w:p>
        </w:tc>
        <w:tc>
          <w:tcPr>
            <w:tcW w:w="444" w:type="pct"/>
            <w:shd w:val="clear" w:color="auto" w:fill="auto"/>
            <w:noWrap/>
            <w:vAlign w:val="center"/>
          </w:tcPr>
          <w:p w14:paraId="7B5E175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552E0E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6.90 </w:t>
            </w:r>
          </w:p>
        </w:tc>
        <w:tc>
          <w:tcPr>
            <w:tcW w:w="444" w:type="pct"/>
            <w:shd w:val="clear" w:color="auto" w:fill="auto"/>
            <w:noWrap/>
            <w:vAlign w:val="center"/>
          </w:tcPr>
          <w:p w14:paraId="6A87819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85.94 </w:t>
            </w:r>
          </w:p>
        </w:tc>
        <w:tc>
          <w:tcPr>
            <w:tcW w:w="339" w:type="pct"/>
            <w:shd w:val="clear" w:color="auto" w:fill="auto"/>
            <w:noWrap/>
            <w:vAlign w:val="center"/>
          </w:tcPr>
          <w:p w14:paraId="539FDF7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1F7C4EA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BAC2C9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84.83 </w:t>
            </w:r>
          </w:p>
        </w:tc>
        <w:tc>
          <w:tcPr>
            <w:tcW w:w="550" w:type="pct"/>
            <w:shd w:val="clear" w:color="auto" w:fill="auto"/>
            <w:noWrap/>
            <w:vAlign w:val="center"/>
          </w:tcPr>
          <w:p w14:paraId="139195B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1.45 </w:t>
            </w:r>
          </w:p>
        </w:tc>
      </w:tr>
      <w:tr w14:paraId="30F6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1EC3A3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花垣古苗河地质公园</w:t>
            </w:r>
          </w:p>
        </w:tc>
        <w:tc>
          <w:tcPr>
            <w:tcW w:w="403" w:type="pct"/>
            <w:shd w:val="clear" w:color="auto" w:fill="auto"/>
            <w:vAlign w:val="center"/>
          </w:tcPr>
          <w:p w14:paraId="1AEC87E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4009.90 </w:t>
            </w:r>
          </w:p>
        </w:tc>
        <w:tc>
          <w:tcPr>
            <w:tcW w:w="444" w:type="pct"/>
            <w:shd w:val="clear" w:color="auto" w:fill="auto"/>
            <w:noWrap/>
            <w:vAlign w:val="center"/>
          </w:tcPr>
          <w:p w14:paraId="549E465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8.75 </w:t>
            </w:r>
          </w:p>
        </w:tc>
        <w:tc>
          <w:tcPr>
            <w:tcW w:w="444" w:type="pct"/>
            <w:shd w:val="clear" w:color="auto" w:fill="auto"/>
            <w:noWrap/>
            <w:vAlign w:val="center"/>
          </w:tcPr>
          <w:p w14:paraId="0A5B634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1509.82 </w:t>
            </w:r>
          </w:p>
        </w:tc>
        <w:tc>
          <w:tcPr>
            <w:tcW w:w="444" w:type="pct"/>
            <w:shd w:val="clear" w:color="auto" w:fill="auto"/>
            <w:noWrap/>
            <w:vAlign w:val="center"/>
          </w:tcPr>
          <w:p w14:paraId="4A29262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1069.95 </w:t>
            </w:r>
          </w:p>
        </w:tc>
        <w:tc>
          <w:tcPr>
            <w:tcW w:w="339" w:type="pct"/>
            <w:shd w:val="clear" w:color="auto" w:fill="auto"/>
            <w:noWrap/>
            <w:vAlign w:val="center"/>
          </w:tcPr>
          <w:p w14:paraId="0D72AD7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2.16 </w:t>
            </w:r>
          </w:p>
        </w:tc>
        <w:tc>
          <w:tcPr>
            <w:tcW w:w="374" w:type="pct"/>
            <w:shd w:val="clear" w:color="auto" w:fill="auto"/>
            <w:noWrap/>
            <w:vAlign w:val="center"/>
          </w:tcPr>
          <w:p w14:paraId="6A91F81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0.01 </w:t>
            </w:r>
          </w:p>
        </w:tc>
        <w:tc>
          <w:tcPr>
            <w:tcW w:w="444" w:type="pct"/>
            <w:shd w:val="clear" w:color="auto" w:fill="auto"/>
            <w:noWrap/>
            <w:vAlign w:val="center"/>
          </w:tcPr>
          <w:p w14:paraId="7862661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189.67 </w:t>
            </w:r>
          </w:p>
        </w:tc>
        <w:tc>
          <w:tcPr>
            <w:tcW w:w="550" w:type="pct"/>
            <w:shd w:val="clear" w:color="auto" w:fill="auto"/>
            <w:noWrap/>
            <w:vAlign w:val="center"/>
          </w:tcPr>
          <w:p w14:paraId="065F566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1229.54 </w:t>
            </w:r>
          </w:p>
        </w:tc>
      </w:tr>
      <w:tr w14:paraId="2A36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E3B4F9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吉首德夯地质公园</w:t>
            </w:r>
          </w:p>
        </w:tc>
        <w:tc>
          <w:tcPr>
            <w:tcW w:w="403" w:type="pct"/>
            <w:shd w:val="clear" w:color="auto" w:fill="auto"/>
            <w:vAlign w:val="center"/>
          </w:tcPr>
          <w:p w14:paraId="4DD9478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1689.31 </w:t>
            </w:r>
          </w:p>
        </w:tc>
        <w:tc>
          <w:tcPr>
            <w:tcW w:w="444" w:type="pct"/>
            <w:shd w:val="clear" w:color="auto" w:fill="auto"/>
            <w:noWrap/>
            <w:vAlign w:val="center"/>
          </w:tcPr>
          <w:p w14:paraId="0A408AA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17.89 </w:t>
            </w:r>
          </w:p>
        </w:tc>
        <w:tc>
          <w:tcPr>
            <w:tcW w:w="444" w:type="pct"/>
            <w:shd w:val="clear" w:color="auto" w:fill="auto"/>
            <w:noWrap/>
            <w:vAlign w:val="center"/>
          </w:tcPr>
          <w:p w14:paraId="5819F13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898.41 </w:t>
            </w:r>
          </w:p>
        </w:tc>
        <w:tc>
          <w:tcPr>
            <w:tcW w:w="444" w:type="pct"/>
            <w:shd w:val="clear" w:color="auto" w:fill="auto"/>
            <w:noWrap/>
            <w:vAlign w:val="center"/>
          </w:tcPr>
          <w:p w14:paraId="60F9E0C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728.58 </w:t>
            </w:r>
          </w:p>
        </w:tc>
        <w:tc>
          <w:tcPr>
            <w:tcW w:w="339" w:type="pct"/>
            <w:shd w:val="clear" w:color="auto" w:fill="auto"/>
            <w:noWrap/>
            <w:vAlign w:val="center"/>
          </w:tcPr>
          <w:p w14:paraId="11ADBAE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66FB59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2E9687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0.04 </w:t>
            </w:r>
          </w:p>
        </w:tc>
        <w:tc>
          <w:tcPr>
            <w:tcW w:w="550" w:type="pct"/>
            <w:shd w:val="clear" w:color="auto" w:fill="auto"/>
            <w:noWrap/>
            <w:vAlign w:val="center"/>
          </w:tcPr>
          <w:p w14:paraId="2E18FAF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44.39 </w:t>
            </w:r>
          </w:p>
        </w:tc>
      </w:tr>
      <w:tr w14:paraId="3109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5DBCADD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里耶-乌龙山风景名胜区</w:t>
            </w:r>
          </w:p>
        </w:tc>
        <w:tc>
          <w:tcPr>
            <w:tcW w:w="403" w:type="pct"/>
            <w:shd w:val="clear" w:color="auto" w:fill="auto"/>
            <w:vAlign w:val="center"/>
          </w:tcPr>
          <w:p w14:paraId="794294E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189.31 </w:t>
            </w:r>
          </w:p>
        </w:tc>
        <w:tc>
          <w:tcPr>
            <w:tcW w:w="444" w:type="pct"/>
            <w:shd w:val="clear" w:color="auto" w:fill="auto"/>
            <w:noWrap/>
            <w:vAlign w:val="center"/>
          </w:tcPr>
          <w:p w14:paraId="5A9D23C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47.47 </w:t>
            </w:r>
          </w:p>
        </w:tc>
        <w:tc>
          <w:tcPr>
            <w:tcW w:w="444" w:type="pct"/>
            <w:shd w:val="clear" w:color="auto" w:fill="auto"/>
            <w:noWrap/>
            <w:vAlign w:val="center"/>
          </w:tcPr>
          <w:p w14:paraId="69E725B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24.90 </w:t>
            </w:r>
          </w:p>
        </w:tc>
        <w:tc>
          <w:tcPr>
            <w:tcW w:w="444" w:type="pct"/>
            <w:shd w:val="clear" w:color="auto" w:fill="auto"/>
            <w:noWrap/>
            <w:vAlign w:val="center"/>
          </w:tcPr>
          <w:p w14:paraId="6DAA5AD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0.65 </w:t>
            </w:r>
          </w:p>
        </w:tc>
        <w:tc>
          <w:tcPr>
            <w:tcW w:w="339" w:type="pct"/>
            <w:shd w:val="clear" w:color="auto" w:fill="auto"/>
            <w:noWrap/>
            <w:vAlign w:val="center"/>
          </w:tcPr>
          <w:p w14:paraId="1365DCF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0E94932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D4262E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0.72 </w:t>
            </w:r>
          </w:p>
        </w:tc>
        <w:tc>
          <w:tcPr>
            <w:tcW w:w="550" w:type="pct"/>
            <w:shd w:val="clear" w:color="auto" w:fill="auto"/>
            <w:noWrap/>
            <w:vAlign w:val="center"/>
          </w:tcPr>
          <w:p w14:paraId="7E666BC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115.58 </w:t>
            </w:r>
          </w:p>
        </w:tc>
      </w:tr>
      <w:tr w14:paraId="1924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1F16127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连台山自然保护区</w:t>
            </w:r>
          </w:p>
        </w:tc>
        <w:tc>
          <w:tcPr>
            <w:tcW w:w="403" w:type="pct"/>
            <w:shd w:val="clear" w:color="auto" w:fill="auto"/>
            <w:vAlign w:val="center"/>
          </w:tcPr>
          <w:p w14:paraId="7A23E39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c>
          <w:tcPr>
            <w:tcW w:w="444" w:type="pct"/>
            <w:shd w:val="clear" w:color="auto" w:fill="auto"/>
            <w:noWrap/>
            <w:vAlign w:val="center"/>
          </w:tcPr>
          <w:p w14:paraId="141297D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0DC4AE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2D32ECB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73C417B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AA69AF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5DC38A9">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0F7A8DD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3C42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531535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猛洞河风景名胜区</w:t>
            </w:r>
          </w:p>
        </w:tc>
        <w:tc>
          <w:tcPr>
            <w:tcW w:w="403" w:type="pct"/>
            <w:shd w:val="clear" w:color="auto" w:fill="auto"/>
            <w:vAlign w:val="center"/>
          </w:tcPr>
          <w:p w14:paraId="4703F59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48.59 </w:t>
            </w:r>
          </w:p>
        </w:tc>
        <w:tc>
          <w:tcPr>
            <w:tcW w:w="444" w:type="pct"/>
            <w:shd w:val="clear" w:color="auto" w:fill="auto"/>
            <w:noWrap/>
            <w:vAlign w:val="center"/>
          </w:tcPr>
          <w:p w14:paraId="5056DA5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0.03 </w:t>
            </w:r>
          </w:p>
        </w:tc>
        <w:tc>
          <w:tcPr>
            <w:tcW w:w="444" w:type="pct"/>
            <w:shd w:val="clear" w:color="auto" w:fill="auto"/>
            <w:noWrap/>
            <w:vAlign w:val="center"/>
          </w:tcPr>
          <w:p w14:paraId="2F031C1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1.03 </w:t>
            </w:r>
          </w:p>
        </w:tc>
        <w:tc>
          <w:tcPr>
            <w:tcW w:w="444" w:type="pct"/>
            <w:shd w:val="clear" w:color="auto" w:fill="auto"/>
            <w:noWrap/>
            <w:vAlign w:val="center"/>
          </w:tcPr>
          <w:p w14:paraId="255A5C9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169E5DA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547B98D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47.53 </w:t>
            </w:r>
          </w:p>
        </w:tc>
        <w:tc>
          <w:tcPr>
            <w:tcW w:w="444" w:type="pct"/>
            <w:shd w:val="clear" w:color="auto" w:fill="auto"/>
            <w:noWrap/>
            <w:vAlign w:val="center"/>
          </w:tcPr>
          <w:p w14:paraId="24A48E9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57FFCA3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r>
      <w:tr w14:paraId="0C22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5401552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南华山国家森林公园</w:t>
            </w:r>
          </w:p>
        </w:tc>
        <w:tc>
          <w:tcPr>
            <w:tcW w:w="403" w:type="pct"/>
            <w:shd w:val="clear" w:color="auto" w:fill="auto"/>
            <w:vAlign w:val="center"/>
          </w:tcPr>
          <w:p w14:paraId="2334705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267.14 </w:t>
            </w:r>
          </w:p>
        </w:tc>
        <w:tc>
          <w:tcPr>
            <w:tcW w:w="444" w:type="pct"/>
            <w:shd w:val="clear" w:color="auto" w:fill="auto"/>
            <w:noWrap/>
            <w:vAlign w:val="center"/>
          </w:tcPr>
          <w:p w14:paraId="522B93A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108.33 </w:t>
            </w:r>
          </w:p>
        </w:tc>
        <w:tc>
          <w:tcPr>
            <w:tcW w:w="444" w:type="pct"/>
            <w:shd w:val="clear" w:color="auto" w:fill="auto"/>
            <w:noWrap/>
            <w:vAlign w:val="center"/>
          </w:tcPr>
          <w:p w14:paraId="6CCC3E2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10.93 </w:t>
            </w:r>
          </w:p>
        </w:tc>
        <w:tc>
          <w:tcPr>
            <w:tcW w:w="444" w:type="pct"/>
            <w:shd w:val="clear" w:color="auto" w:fill="auto"/>
            <w:noWrap/>
            <w:vAlign w:val="center"/>
          </w:tcPr>
          <w:p w14:paraId="7278C81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1E9FF7B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9EDE7B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6E01E7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0.30 </w:t>
            </w:r>
          </w:p>
        </w:tc>
        <w:tc>
          <w:tcPr>
            <w:tcW w:w="550" w:type="pct"/>
            <w:shd w:val="clear" w:color="auto" w:fill="auto"/>
            <w:noWrap/>
            <w:vAlign w:val="center"/>
          </w:tcPr>
          <w:p w14:paraId="4EFDAF2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147.57 </w:t>
            </w:r>
          </w:p>
        </w:tc>
      </w:tr>
      <w:tr w14:paraId="316B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2F2A3B9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栖凤湖风景名胜区</w:t>
            </w:r>
          </w:p>
        </w:tc>
        <w:tc>
          <w:tcPr>
            <w:tcW w:w="403" w:type="pct"/>
            <w:shd w:val="clear" w:color="auto" w:fill="auto"/>
            <w:vAlign w:val="center"/>
          </w:tcPr>
          <w:p w14:paraId="52BB040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114.73 </w:t>
            </w:r>
          </w:p>
        </w:tc>
        <w:tc>
          <w:tcPr>
            <w:tcW w:w="444" w:type="pct"/>
            <w:shd w:val="clear" w:color="auto" w:fill="auto"/>
            <w:noWrap/>
            <w:vAlign w:val="center"/>
          </w:tcPr>
          <w:p w14:paraId="023CE4A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89.98 </w:t>
            </w:r>
          </w:p>
        </w:tc>
        <w:tc>
          <w:tcPr>
            <w:tcW w:w="444" w:type="pct"/>
            <w:shd w:val="clear" w:color="auto" w:fill="auto"/>
            <w:noWrap/>
            <w:vAlign w:val="center"/>
          </w:tcPr>
          <w:p w14:paraId="751D8BF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23.95 </w:t>
            </w:r>
          </w:p>
        </w:tc>
        <w:tc>
          <w:tcPr>
            <w:tcW w:w="444" w:type="pct"/>
            <w:shd w:val="clear" w:color="auto" w:fill="auto"/>
            <w:noWrap/>
            <w:vAlign w:val="center"/>
          </w:tcPr>
          <w:p w14:paraId="0990BCF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10ADF59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7CB2B17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E4EEA6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0.00 </w:t>
            </w:r>
          </w:p>
        </w:tc>
        <w:tc>
          <w:tcPr>
            <w:tcW w:w="550" w:type="pct"/>
            <w:shd w:val="clear" w:color="auto" w:fill="auto"/>
            <w:noWrap/>
            <w:vAlign w:val="center"/>
          </w:tcPr>
          <w:p w14:paraId="6482AEC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0.81 </w:t>
            </w:r>
          </w:p>
        </w:tc>
      </w:tr>
      <w:tr w14:paraId="29FF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06C7866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太平山省级森林公园</w:t>
            </w:r>
          </w:p>
        </w:tc>
        <w:tc>
          <w:tcPr>
            <w:tcW w:w="403" w:type="pct"/>
            <w:shd w:val="clear" w:color="auto" w:fill="auto"/>
            <w:vAlign w:val="center"/>
          </w:tcPr>
          <w:p w14:paraId="1DF4B24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567.31 </w:t>
            </w:r>
          </w:p>
        </w:tc>
        <w:tc>
          <w:tcPr>
            <w:tcW w:w="444" w:type="pct"/>
            <w:shd w:val="clear" w:color="auto" w:fill="auto"/>
            <w:noWrap/>
            <w:vAlign w:val="center"/>
          </w:tcPr>
          <w:p w14:paraId="2F7C035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3983BD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563.27 </w:t>
            </w:r>
          </w:p>
        </w:tc>
        <w:tc>
          <w:tcPr>
            <w:tcW w:w="444" w:type="pct"/>
            <w:shd w:val="clear" w:color="auto" w:fill="auto"/>
            <w:noWrap/>
            <w:vAlign w:val="center"/>
          </w:tcPr>
          <w:p w14:paraId="423C021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1329108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296C2BF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5E0690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3.74 </w:t>
            </w:r>
          </w:p>
        </w:tc>
        <w:tc>
          <w:tcPr>
            <w:tcW w:w="550" w:type="pct"/>
            <w:shd w:val="clear" w:color="auto" w:fill="auto"/>
            <w:noWrap/>
            <w:vAlign w:val="center"/>
          </w:tcPr>
          <w:p w14:paraId="7D2AA68E">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0.30 </w:t>
            </w:r>
          </w:p>
        </w:tc>
      </w:tr>
      <w:tr w14:paraId="69A4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4909B85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乌龙山国家地质公园</w:t>
            </w:r>
          </w:p>
        </w:tc>
        <w:tc>
          <w:tcPr>
            <w:tcW w:w="403" w:type="pct"/>
            <w:shd w:val="clear" w:color="auto" w:fill="auto"/>
            <w:vAlign w:val="center"/>
          </w:tcPr>
          <w:p w14:paraId="776126C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1966.41 </w:t>
            </w:r>
          </w:p>
        </w:tc>
        <w:tc>
          <w:tcPr>
            <w:tcW w:w="444" w:type="pct"/>
            <w:shd w:val="clear" w:color="auto" w:fill="auto"/>
            <w:noWrap/>
            <w:vAlign w:val="center"/>
          </w:tcPr>
          <w:p w14:paraId="14F0BEC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72D40A2C">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812.77 </w:t>
            </w:r>
          </w:p>
        </w:tc>
        <w:tc>
          <w:tcPr>
            <w:tcW w:w="444" w:type="pct"/>
            <w:shd w:val="clear" w:color="auto" w:fill="auto"/>
            <w:noWrap/>
            <w:vAlign w:val="center"/>
          </w:tcPr>
          <w:p w14:paraId="4B971C1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915.90 </w:t>
            </w:r>
          </w:p>
        </w:tc>
        <w:tc>
          <w:tcPr>
            <w:tcW w:w="339" w:type="pct"/>
            <w:shd w:val="clear" w:color="auto" w:fill="auto"/>
            <w:noWrap/>
            <w:vAlign w:val="center"/>
          </w:tcPr>
          <w:p w14:paraId="7F1C892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04C7446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6B9756EA">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6.37 </w:t>
            </w:r>
          </w:p>
        </w:tc>
        <w:tc>
          <w:tcPr>
            <w:tcW w:w="550" w:type="pct"/>
            <w:shd w:val="clear" w:color="auto" w:fill="auto"/>
            <w:noWrap/>
            <w:vAlign w:val="center"/>
          </w:tcPr>
          <w:p w14:paraId="27EE3DC1">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231.37 </w:t>
            </w:r>
          </w:p>
        </w:tc>
      </w:tr>
      <w:tr w14:paraId="7E9A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7950CC5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永顺猛洞河地质公园</w:t>
            </w:r>
          </w:p>
        </w:tc>
        <w:tc>
          <w:tcPr>
            <w:tcW w:w="403" w:type="pct"/>
            <w:shd w:val="clear" w:color="auto" w:fill="auto"/>
            <w:vAlign w:val="center"/>
          </w:tcPr>
          <w:p w14:paraId="21FE4798">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386.78 </w:t>
            </w:r>
          </w:p>
        </w:tc>
        <w:tc>
          <w:tcPr>
            <w:tcW w:w="444" w:type="pct"/>
            <w:shd w:val="clear" w:color="auto" w:fill="auto"/>
            <w:noWrap/>
            <w:vAlign w:val="center"/>
          </w:tcPr>
          <w:p w14:paraId="2BBC0EF5">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4.78 </w:t>
            </w:r>
          </w:p>
        </w:tc>
        <w:tc>
          <w:tcPr>
            <w:tcW w:w="444" w:type="pct"/>
            <w:shd w:val="clear" w:color="auto" w:fill="auto"/>
            <w:noWrap/>
            <w:vAlign w:val="center"/>
          </w:tcPr>
          <w:p w14:paraId="68968F7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281.73 </w:t>
            </w:r>
          </w:p>
        </w:tc>
        <w:tc>
          <w:tcPr>
            <w:tcW w:w="444" w:type="pct"/>
            <w:shd w:val="clear" w:color="auto" w:fill="auto"/>
            <w:noWrap/>
            <w:vAlign w:val="center"/>
          </w:tcPr>
          <w:p w14:paraId="730AA67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88.64 </w:t>
            </w:r>
          </w:p>
        </w:tc>
        <w:tc>
          <w:tcPr>
            <w:tcW w:w="339" w:type="pct"/>
            <w:shd w:val="clear" w:color="auto" w:fill="auto"/>
            <w:noWrap/>
            <w:vAlign w:val="center"/>
          </w:tcPr>
          <w:p w14:paraId="7AA1F69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327D7EA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36FD1D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0.05 </w:t>
            </w:r>
          </w:p>
        </w:tc>
        <w:tc>
          <w:tcPr>
            <w:tcW w:w="550" w:type="pct"/>
            <w:shd w:val="clear" w:color="auto" w:fill="auto"/>
            <w:noWrap/>
            <w:vAlign w:val="center"/>
          </w:tcPr>
          <w:p w14:paraId="43D2C9ED">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11.62 </w:t>
            </w:r>
          </w:p>
        </w:tc>
      </w:tr>
      <w:tr w14:paraId="7B44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556" w:type="pct"/>
            <w:shd w:val="clear" w:color="auto" w:fill="auto"/>
            <w:noWrap/>
            <w:vAlign w:val="center"/>
          </w:tcPr>
          <w:p w14:paraId="1876FBA0">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酉水·吕洞山风景名胜区</w:t>
            </w:r>
          </w:p>
        </w:tc>
        <w:tc>
          <w:tcPr>
            <w:tcW w:w="403" w:type="pct"/>
            <w:shd w:val="clear" w:color="auto" w:fill="auto"/>
            <w:vAlign w:val="center"/>
          </w:tcPr>
          <w:p w14:paraId="226ACA7B">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48.16 </w:t>
            </w:r>
          </w:p>
        </w:tc>
        <w:tc>
          <w:tcPr>
            <w:tcW w:w="444" w:type="pct"/>
            <w:shd w:val="clear" w:color="auto" w:fill="auto"/>
            <w:noWrap/>
            <w:vAlign w:val="center"/>
          </w:tcPr>
          <w:p w14:paraId="279FDAF4">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3A9F9477">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170F5A3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39" w:type="pct"/>
            <w:shd w:val="clear" w:color="auto" w:fill="auto"/>
            <w:noWrap/>
            <w:vAlign w:val="center"/>
          </w:tcPr>
          <w:p w14:paraId="4303F626">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374" w:type="pct"/>
            <w:shd w:val="clear" w:color="auto" w:fill="auto"/>
            <w:noWrap/>
            <w:vAlign w:val="center"/>
          </w:tcPr>
          <w:p w14:paraId="0A06DC4F">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444" w:type="pct"/>
            <w:shd w:val="clear" w:color="auto" w:fill="auto"/>
            <w:noWrap/>
            <w:vAlign w:val="center"/>
          </w:tcPr>
          <w:p w14:paraId="443E87A2">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p>
        </w:tc>
        <w:tc>
          <w:tcPr>
            <w:tcW w:w="550" w:type="pct"/>
            <w:shd w:val="clear" w:color="auto" w:fill="auto"/>
            <w:noWrap/>
            <w:vAlign w:val="center"/>
          </w:tcPr>
          <w:p w14:paraId="2DE62FE3">
            <w:pPr>
              <w:keepNext w:val="0"/>
              <w:keepLines w:val="0"/>
              <w:pageBreakBefore w:val="0"/>
              <w:widowControl/>
              <w:kinsoku/>
              <w:wordWrap/>
              <w:overflowPunct/>
              <w:topLinePunct w:val="0"/>
              <w:autoSpaceDE/>
              <w:autoSpaceDN/>
              <w:bidi w:val="0"/>
              <w:adjustRightInd w:val="0"/>
              <w:snapToGrid w:val="0"/>
              <w:ind w:left="-140" w:leftChars="-50" w:right="-140" w:rightChars="-50" w:firstLine="0" w:firstLineChars="0"/>
              <w:jc w:val="center"/>
              <w:textAlignment w:val="center"/>
              <w:rPr>
                <w:rFonts w:hint="eastAsia" w:ascii="Times New Roman" w:hAnsi="Times New Roman" w:eastAsia="宋体" w:cs="Times New Roman"/>
                <w:b w:val="0"/>
                <w:bCs w:val="0"/>
                <w:color w:val="000000"/>
                <w:kern w:val="0"/>
                <w:sz w:val="21"/>
                <w:szCs w:val="21"/>
                <w:lang w:val="en-US" w:eastAsia="zh-CN"/>
                <w14:ligatures w14:val="none"/>
              </w:rPr>
            </w:pPr>
            <w:r>
              <w:rPr>
                <w:rFonts w:hint="eastAsia" w:ascii="Times New Roman" w:hAnsi="Times New Roman" w:eastAsia="宋体" w:cs="Times New Roman"/>
                <w:b w:val="0"/>
                <w:bCs w:val="0"/>
                <w:color w:val="000000"/>
                <w:kern w:val="0"/>
                <w:sz w:val="21"/>
                <w:szCs w:val="21"/>
                <w:lang w:val="en-US" w:eastAsia="zh-CN"/>
                <w14:ligatures w14:val="none"/>
              </w:rPr>
              <w:t xml:space="preserve">48.16 </w:t>
            </w:r>
          </w:p>
        </w:tc>
      </w:tr>
    </w:tbl>
    <w:p w14:paraId="635F79EB">
      <w:pPr>
        <w:widowControl w:val="0"/>
        <w:ind w:firstLine="560"/>
        <w:jc w:val="both"/>
        <w:outlineLvl w:val="1"/>
        <w:rPr>
          <w:rFonts w:eastAsia="楷体" w:cs="Times New Roman"/>
          <w:sz w:val="30"/>
          <w:szCs w:val="30"/>
          <w14:ligatures w14:val="none"/>
        </w:rPr>
      </w:pPr>
      <w:r>
        <w:rPr>
          <w:rFonts w:hint="eastAsia" w:eastAsia="楷体" w:cs="Times New Roman"/>
          <w:sz w:val="30"/>
          <w:szCs w:val="30"/>
          <w14:ligatures w14:val="none"/>
        </w:rPr>
        <w:t>（五）其他情况</w:t>
      </w:r>
    </w:p>
    <w:p w14:paraId="4925A232">
      <w:pPr>
        <w:ind w:firstLine="560"/>
        <w:jc w:val="both"/>
        <w:rPr>
          <w:rFonts w:cs="Times New Roman"/>
          <w:sz w:val="30"/>
          <w:szCs w:val="30"/>
        </w:rPr>
      </w:pPr>
      <w:r>
        <w:rPr>
          <w:rFonts w:hint="eastAsia" w:cs="Times New Roman"/>
          <w:sz w:val="30"/>
          <w:szCs w:val="30"/>
        </w:rPr>
        <w:t>无。</w:t>
      </w:r>
    </w:p>
    <w:p w14:paraId="0AB88CC6">
      <w:pPr>
        <w:pStyle w:val="2"/>
        <w:keepNext/>
        <w:keepLines/>
        <w:pageBreakBefore w:val="0"/>
        <w:widowControl w:val="0"/>
        <w:kinsoku/>
        <w:wordWrap/>
        <w:overflowPunct/>
        <w:topLinePunct w:val="0"/>
        <w:autoSpaceDE/>
        <w:autoSpaceDN/>
        <w:bidi w:val="0"/>
        <w:adjustRightInd w:val="0"/>
        <w:snapToGrid/>
        <w:spacing w:before="249" w:beforeLines="80"/>
        <w:ind w:firstLine="640" w:firstLineChars="200"/>
        <w:jc w:val="both"/>
        <w:textAlignment w:val="auto"/>
        <w:rPr>
          <w:rFonts w:hint="eastAsia"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四、实施保障</w:t>
      </w:r>
    </w:p>
    <w:p w14:paraId="0C586F90">
      <w:pPr>
        <w:widowControl w:val="0"/>
        <w:ind w:firstLine="560"/>
        <w:jc w:val="both"/>
        <w:outlineLvl w:val="1"/>
        <w:rPr>
          <w:rFonts w:eastAsia="楷体" w:cs="Times New Roman"/>
          <w:sz w:val="30"/>
          <w:szCs w:val="30"/>
          <w14:ligatures w14:val="none"/>
        </w:rPr>
      </w:pPr>
      <w:r>
        <w:rPr>
          <w:rFonts w:hint="eastAsia" w:eastAsia="楷体" w:cs="Times New Roman"/>
          <w:sz w:val="30"/>
          <w:szCs w:val="30"/>
          <w14:ligatures w14:val="none"/>
        </w:rPr>
        <w:t>（一）组织保障</w:t>
      </w:r>
    </w:p>
    <w:p w14:paraId="584357CC">
      <w:pPr>
        <w:ind w:firstLine="560"/>
        <w:jc w:val="both"/>
        <w:rPr>
          <w:rFonts w:hint="eastAsia" w:cs="Times New Roman"/>
          <w:sz w:val="30"/>
          <w:szCs w:val="30"/>
        </w:rPr>
      </w:pPr>
      <w:r>
        <w:rPr>
          <w:rFonts w:hint="eastAsia" w:cs="Times New Roman"/>
          <w:sz w:val="30"/>
          <w:szCs w:val="30"/>
        </w:rPr>
        <w:t>构建“市统筹、县落实”的分级责任体系，成立由政府主要领导牵头的专项工作组，统筹协调林业、自然资源、生态环境、农业农村等多部门力量，打破行政壁垒与条块分割，形成“一盘棋”推进格局。同时，建立常态化会商机制与督查考核制度，明确任务清单、责任主体与时间节点，对勘界立标、管控分区调整、管理机构整合等关键环节实行台账式管理。此外，进一步强化基层管理队伍建设，通过业务培训、跨区域交流等方式提升人员管理能力，并依托数字化平台实现保护地动态监测与智慧化管理，为整合优化工作提供坚实的组织架构、责任传导与能力保障，确保自然保护地生态功能完整性与管理效能的持续提升。</w:t>
      </w:r>
    </w:p>
    <w:p w14:paraId="786F6CFE">
      <w:pPr>
        <w:widowControl w:val="0"/>
        <w:ind w:firstLine="560"/>
        <w:jc w:val="both"/>
        <w:outlineLvl w:val="1"/>
        <w:rPr>
          <w:rFonts w:hint="eastAsia" w:eastAsia="楷体" w:cs="Times New Roman"/>
          <w:sz w:val="30"/>
          <w:szCs w:val="30"/>
          <w14:ligatures w14:val="none"/>
        </w:rPr>
      </w:pPr>
      <w:r>
        <w:rPr>
          <w:rFonts w:hint="eastAsia" w:eastAsia="楷体" w:cs="Times New Roman"/>
          <w:sz w:val="30"/>
          <w:szCs w:val="30"/>
          <w14:ligatures w14:val="none"/>
        </w:rPr>
        <w:t>（二）制定自然保护地整合优化实施方案</w:t>
      </w:r>
    </w:p>
    <w:p w14:paraId="65B54BA6">
      <w:pPr>
        <w:ind w:firstLine="560"/>
        <w:jc w:val="both"/>
        <w:rPr>
          <w:rFonts w:hint="eastAsia" w:cs="Times New Roman"/>
          <w:sz w:val="30"/>
          <w:szCs w:val="30"/>
        </w:rPr>
      </w:pPr>
      <w:r>
        <w:rPr>
          <w:rFonts w:hint="eastAsia" w:cs="Times New Roman"/>
          <w:sz w:val="30"/>
          <w:szCs w:val="30"/>
        </w:rPr>
        <w:t>《方案》获批复后，拟迅速制定《</w:t>
      </w:r>
      <w:r>
        <w:rPr>
          <w:rFonts w:hint="eastAsia" w:cs="Times New Roman"/>
          <w:sz w:val="30"/>
          <w:szCs w:val="30"/>
          <w:lang w:eastAsia="zh-CN"/>
        </w:rPr>
        <w:t>湘西土家族苗族自治州</w:t>
      </w:r>
      <w:r>
        <w:rPr>
          <w:rFonts w:hint="eastAsia" w:cs="Times New Roman"/>
          <w:sz w:val="30"/>
          <w:szCs w:val="30"/>
        </w:rPr>
        <w:t>自然保护地整合优化实施方案》，推进规划编制和勘界立标工作落地实施。</w:t>
      </w:r>
    </w:p>
    <w:p w14:paraId="77241769">
      <w:pPr>
        <w:widowControl w:val="0"/>
        <w:ind w:firstLine="560"/>
        <w:jc w:val="both"/>
        <w:outlineLvl w:val="1"/>
        <w:rPr>
          <w:rFonts w:hint="eastAsia" w:eastAsia="楷体" w:cs="Times New Roman"/>
          <w:sz w:val="30"/>
          <w:szCs w:val="30"/>
          <w14:ligatures w14:val="none"/>
        </w:rPr>
      </w:pPr>
      <w:r>
        <w:rPr>
          <w:rFonts w:hint="eastAsia" w:eastAsia="楷体" w:cs="Times New Roman"/>
          <w:sz w:val="30"/>
          <w:szCs w:val="30"/>
          <w14:ligatures w14:val="none"/>
        </w:rPr>
        <w:t>（三）持续推进自然保护地立法进程</w:t>
      </w:r>
    </w:p>
    <w:p w14:paraId="3EA31DDE">
      <w:pPr>
        <w:ind w:firstLine="560"/>
        <w:jc w:val="both"/>
        <w:rPr>
          <w:rFonts w:hint="eastAsia" w:cs="Times New Roman"/>
          <w:sz w:val="30"/>
          <w:szCs w:val="30"/>
        </w:rPr>
      </w:pPr>
      <w:r>
        <w:rPr>
          <w:rFonts w:hint="eastAsia" w:cs="Times New Roman"/>
          <w:sz w:val="30"/>
          <w:szCs w:val="30"/>
        </w:rPr>
        <w:t>推进自然保护地立法进程，不断完善自然保护地地方性法规体系建设，加强自然保护地监督管理，同时确保各类自然保护地原有法律法规、管理办法的延续性，妥善解决历史遗留问题，开展自然保护地公益性实现途径、综合执法等系列重大问题的研究。</w:t>
      </w:r>
    </w:p>
    <w:p w14:paraId="12BD97E8">
      <w:pPr>
        <w:widowControl w:val="0"/>
        <w:ind w:firstLine="560"/>
        <w:jc w:val="both"/>
        <w:outlineLvl w:val="1"/>
        <w:rPr>
          <w:rFonts w:hint="eastAsia" w:eastAsia="楷体" w:cs="Times New Roman"/>
          <w:sz w:val="30"/>
          <w:szCs w:val="30"/>
          <w14:ligatures w14:val="none"/>
        </w:rPr>
      </w:pPr>
      <w:r>
        <w:rPr>
          <w:rFonts w:hint="eastAsia" w:eastAsia="楷体" w:cs="Times New Roman"/>
          <w:sz w:val="30"/>
          <w:szCs w:val="30"/>
          <w14:ligatures w14:val="none"/>
        </w:rPr>
        <w:t>（四）加强宣传力度，广泛征求意见</w:t>
      </w:r>
    </w:p>
    <w:p w14:paraId="0E7952FC">
      <w:pPr>
        <w:ind w:firstLine="560"/>
        <w:jc w:val="both"/>
        <w:rPr>
          <w:rFonts w:hint="eastAsia" w:cs="Times New Roman"/>
          <w:sz w:val="30"/>
          <w:szCs w:val="30"/>
        </w:rPr>
      </w:pPr>
      <w:r>
        <w:rPr>
          <w:rFonts w:hint="eastAsia" w:cs="Times New Roman"/>
          <w:sz w:val="30"/>
          <w:szCs w:val="30"/>
        </w:rPr>
        <w:t>自然保护地管理部门加大对自然保护地优化整合工作的宣传，就整合优化方案广泛征求社会各界的意见，明确各类自然保护地的权责，打消顾虑，高效推进自然保护地整合优化工作。</w:t>
      </w:r>
    </w:p>
    <w:p w14:paraId="5F714DC2">
      <w:pPr>
        <w:widowControl w:val="0"/>
        <w:ind w:firstLine="560"/>
        <w:jc w:val="both"/>
        <w:outlineLvl w:val="1"/>
        <w:rPr>
          <w:rFonts w:hint="eastAsia" w:eastAsia="楷体" w:cs="Times New Roman"/>
          <w:sz w:val="30"/>
          <w:szCs w:val="30"/>
          <w14:ligatures w14:val="none"/>
        </w:rPr>
      </w:pPr>
      <w:r>
        <w:rPr>
          <w:rFonts w:hint="eastAsia" w:eastAsia="楷体" w:cs="Times New Roman"/>
          <w:sz w:val="30"/>
          <w:szCs w:val="30"/>
          <w14:ligatures w14:val="none"/>
        </w:rPr>
        <w:t>（五）建设生态廊道</w:t>
      </w:r>
    </w:p>
    <w:p w14:paraId="460B0BB4">
      <w:pPr>
        <w:ind w:firstLine="560"/>
        <w:jc w:val="both"/>
        <w:rPr>
          <w:rFonts w:cs="Times New Roman"/>
          <w:sz w:val="30"/>
          <w:szCs w:val="30"/>
        </w:rPr>
      </w:pPr>
      <w:r>
        <w:rPr>
          <w:rFonts w:hint="eastAsia" w:cs="Times New Roman"/>
          <w:sz w:val="30"/>
          <w:szCs w:val="30"/>
        </w:rPr>
        <w:t>整合优化后的</w:t>
      </w:r>
      <w:r>
        <w:rPr>
          <w:rFonts w:hint="eastAsia" w:cs="Times New Roman"/>
          <w:sz w:val="30"/>
          <w:szCs w:val="30"/>
          <w:lang w:val="en-US" w:eastAsia="zh-CN"/>
        </w:rPr>
        <w:t>各</w:t>
      </w:r>
      <w:r>
        <w:rPr>
          <w:rFonts w:hint="eastAsia" w:cs="Times New Roman"/>
          <w:sz w:val="30"/>
          <w:szCs w:val="30"/>
        </w:rPr>
        <w:t>自然保护地之间，以保持生态系统完整性为原则，通过将重点公益林、天然林和国有林场分布的国有林地区域合理纳入相应的保护地或建设生态廊道进行相连接，解决保护地之间空间缺失问题，构成相对完整的生态系统和物种保护。</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413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2776B">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2776B">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BE"/>
    <w:rsid w:val="000834BE"/>
    <w:rsid w:val="00144FB6"/>
    <w:rsid w:val="002C51BF"/>
    <w:rsid w:val="004113D8"/>
    <w:rsid w:val="00545C3C"/>
    <w:rsid w:val="0063574C"/>
    <w:rsid w:val="00733EF5"/>
    <w:rsid w:val="007B0375"/>
    <w:rsid w:val="007C356E"/>
    <w:rsid w:val="0080037E"/>
    <w:rsid w:val="00863B70"/>
    <w:rsid w:val="008B7861"/>
    <w:rsid w:val="00AA73A5"/>
    <w:rsid w:val="00AE4C52"/>
    <w:rsid w:val="00B051C1"/>
    <w:rsid w:val="00BE7BD3"/>
    <w:rsid w:val="00CC515A"/>
    <w:rsid w:val="00DD206F"/>
    <w:rsid w:val="00DF21B2"/>
    <w:rsid w:val="00E13A6D"/>
    <w:rsid w:val="00F50800"/>
    <w:rsid w:val="00FB5F6D"/>
    <w:rsid w:val="1DB418AE"/>
    <w:rsid w:val="315A2666"/>
    <w:rsid w:val="3F375A43"/>
    <w:rsid w:val="4368488F"/>
    <w:rsid w:val="51DB79C4"/>
    <w:rsid w:val="58EE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Times New Roman" w:hAnsi="Times New Roman" w:eastAsia="仿宋" w:cstheme="minorBidi"/>
      <w:kern w:val="2"/>
      <w:sz w:val="28"/>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104862" w:themeColor="accent1" w:themeShade="BF"/>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104862" w:themeColor="accent1" w:themeShade="BF"/>
      <w:sz w:val="24"/>
    </w:rPr>
  </w:style>
  <w:style w:type="character" w:customStyle="1" w:styleId="22">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3">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font2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644</Words>
  <Characters>674</Characters>
  <Lines>55</Lines>
  <Paragraphs>15</Paragraphs>
  <TotalTime>72</TotalTime>
  <ScaleCrop>false</ScaleCrop>
  <LinksUpToDate>false</LinksUpToDate>
  <CharactersWithSpaces>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2025-07-10T08:36:00Z</dcterms:created>
  <dc:creator>SaGArA</dc:creator>
  <cp:lastModifiedBy>向玉国</cp:lastModifiedBy>
  <dcterms:modified xsi:type="dcterms:W3CDTF">2025-07-16T08:55:57Z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eyJoZGlkIjoiNjZhOGExMTA2NGVmNTU1YjcwZTQ5ZmNiYjU0ZTUxZjUiLCJ1c2VySWQiOiI1NzA1ODA0MDEifQ==</vt:lpwstr>
  </property>
  <property fmtid="{D5CDD505-2E9C-101B-9397-08002B2CF9AE}" pid="3" name="KSOProductBuildVer">
    <vt:lpwstr>2052-12.1.0.21915</vt:lpwstr>
  </property>
  <property fmtid="{D5CDD505-2E9C-101B-9397-08002B2CF9AE}" pid="4" name="ICV">
    <vt:lpwstr>2A293EDB65474589BC011918E36335CE_12</vt:lpwstr>
  </property>
</Properties>
</file>